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AB33" w14:textId="77777777" w:rsidR="005A3998" w:rsidRDefault="00A014B8" w:rsidP="005A399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7639F7" wp14:editId="5EF86D45">
            <wp:simplePos x="0" y="0"/>
            <wp:positionH relativeFrom="column">
              <wp:posOffset>5151231</wp:posOffset>
            </wp:positionH>
            <wp:positionV relativeFrom="paragraph">
              <wp:posOffset>1270</wp:posOffset>
            </wp:positionV>
            <wp:extent cx="968400" cy="9900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D23">
        <w:rPr>
          <w:noProof/>
          <w:color w:val="212121"/>
          <w:sz w:val="22"/>
          <w:szCs w:val="22"/>
          <w:shd w:val="clear" w:color="auto" w:fill="FFFFFF"/>
        </w:rPr>
        <w:drawing>
          <wp:inline distT="0" distB="0" distL="0" distR="0" wp14:anchorId="3B34E301" wp14:editId="2A7416E0">
            <wp:extent cx="2311880" cy="3937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26" cy="4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C26ED" w14:textId="77777777" w:rsidR="005A3998" w:rsidRDefault="005A3998" w:rsidP="005A3998">
      <w:pPr>
        <w:jc w:val="both"/>
      </w:pPr>
    </w:p>
    <w:p w14:paraId="399728A3" w14:textId="77777777" w:rsidR="005A3998" w:rsidRDefault="005A3998" w:rsidP="005A3998">
      <w:pPr>
        <w:jc w:val="both"/>
      </w:pPr>
    </w:p>
    <w:p w14:paraId="263DB613" w14:textId="77777777" w:rsidR="005A3998" w:rsidRDefault="005A3998" w:rsidP="005A3998">
      <w:pPr>
        <w:jc w:val="both"/>
      </w:pPr>
    </w:p>
    <w:p w14:paraId="1F6F107F" w14:textId="77777777" w:rsidR="005A3998" w:rsidRDefault="005A3998" w:rsidP="005A3998">
      <w:pPr>
        <w:jc w:val="both"/>
      </w:pPr>
    </w:p>
    <w:p w14:paraId="22A40F9A" w14:textId="5A33A37B" w:rsidR="00EF3C9B" w:rsidRPr="00F04450" w:rsidRDefault="00EF3C9B" w:rsidP="005A3998">
      <w:pPr>
        <w:jc w:val="center"/>
        <w:rPr>
          <w:b/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 xml:space="preserve">Determinazione n. </w:t>
      </w:r>
      <w:r w:rsidR="00DA162E">
        <w:rPr>
          <w:b/>
          <w:color w:val="000000"/>
          <w:sz w:val="22"/>
          <w:szCs w:val="22"/>
        </w:rPr>
        <w:t>3</w:t>
      </w:r>
      <w:r w:rsidR="005A3998">
        <w:rPr>
          <w:b/>
          <w:color w:val="000000"/>
          <w:sz w:val="22"/>
          <w:szCs w:val="22"/>
        </w:rPr>
        <w:t>4</w:t>
      </w:r>
      <w:r w:rsidR="00DA162E">
        <w:rPr>
          <w:b/>
          <w:color w:val="000000"/>
          <w:sz w:val="22"/>
          <w:szCs w:val="22"/>
        </w:rPr>
        <w:t>0</w:t>
      </w:r>
      <w:r w:rsidR="005A3998">
        <w:rPr>
          <w:b/>
          <w:color w:val="000000"/>
          <w:sz w:val="22"/>
          <w:szCs w:val="22"/>
        </w:rPr>
        <w:t>4</w:t>
      </w:r>
    </w:p>
    <w:p w14:paraId="0AF73A0D" w14:textId="77777777" w:rsidR="00EF3C9B" w:rsidRPr="00F04450" w:rsidRDefault="00EF3C9B" w:rsidP="005A3998">
      <w:pPr>
        <w:tabs>
          <w:tab w:val="left" w:pos="-3628"/>
        </w:tabs>
        <w:spacing w:line="276" w:lineRule="auto"/>
        <w:jc w:val="both"/>
        <w:rPr>
          <w:b/>
          <w:color w:val="000000"/>
          <w:sz w:val="22"/>
          <w:szCs w:val="22"/>
        </w:rPr>
      </w:pPr>
    </w:p>
    <w:p w14:paraId="497AB38D" w14:textId="189B4C2D" w:rsidR="00EF3C9B" w:rsidRPr="00F04450" w:rsidRDefault="00EF3C9B" w:rsidP="005A3998">
      <w:pPr>
        <w:tabs>
          <w:tab w:val="left" w:pos="-3628"/>
        </w:tabs>
        <w:spacing w:line="276" w:lineRule="auto"/>
        <w:jc w:val="both"/>
        <w:rPr>
          <w:color w:val="000000"/>
          <w:sz w:val="22"/>
          <w:szCs w:val="22"/>
        </w:rPr>
      </w:pPr>
      <w:r w:rsidRPr="00F04450">
        <w:rPr>
          <w:color w:val="000000"/>
          <w:sz w:val="22"/>
          <w:szCs w:val="22"/>
        </w:rPr>
        <w:t>Prot.</w:t>
      </w:r>
      <w:r w:rsidR="00402239" w:rsidRPr="00F04450">
        <w:rPr>
          <w:color w:val="000000"/>
          <w:sz w:val="22"/>
          <w:szCs w:val="22"/>
        </w:rPr>
        <w:t xml:space="preserve"> </w:t>
      </w:r>
      <w:r w:rsidR="00295E15" w:rsidRPr="005A3998">
        <w:rPr>
          <w:b/>
          <w:bCs/>
          <w:color w:val="000000"/>
          <w:sz w:val="22"/>
          <w:szCs w:val="22"/>
        </w:rPr>
        <w:t>1</w:t>
      </w:r>
      <w:r w:rsidR="005A3998" w:rsidRPr="005A3998">
        <w:rPr>
          <w:b/>
          <w:bCs/>
          <w:color w:val="000000"/>
          <w:sz w:val="22"/>
          <w:szCs w:val="22"/>
        </w:rPr>
        <w:t>179</w:t>
      </w:r>
    </w:p>
    <w:p w14:paraId="4C536AF6" w14:textId="77777777" w:rsidR="005A3998" w:rsidRDefault="005A3998" w:rsidP="005A3998">
      <w:pPr>
        <w:tabs>
          <w:tab w:val="left" w:pos="-3628"/>
        </w:tabs>
        <w:spacing w:line="276" w:lineRule="auto"/>
        <w:jc w:val="both"/>
        <w:rPr>
          <w:b/>
          <w:color w:val="000000"/>
          <w:sz w:val="22"/>
          <w:szCs w:val="22"/>
        </w:rPr>
      </w:pPr>
    </w:p>
    <w:p w14:paraId="03471639" w14:textId="1FCBCA2F" w:rsidR="006C1BF8" w:rsidRPr="00F04450" w:rsidRDefault="00EF3C9B" w:rsidP="005A3998">
      <w:pPr>
        <w:tabs>
          <w:tab w:val="left" w:pos="-3628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Oggetto</w:t>
      </w:r>
      <w:r w:rsidRPr="00F04450">
        <w:rPr>
          <w:color w:val="000000"/>
          <w:sz w:val="22"/>
          <w:szCs w:val="22"/>
        </w:rPr>
        <w:t xml:space="preserve">: Autorizzazione a contrarre e di aggiudicazione, per l'affidamento, mediante procedura di cui al Regolamento Contratti ASCIT, </w:t>
      </w:r>
      <w:r w:rsidR="00043435">
        <w:rPr>
          <w:b/>
          <w:color w:val="000000"/>
          <w:sz w:val="22"/>
          <w:szCs w:val="22"/>
        </w:rPr>
        <w:t>del</w:t>
      </w:r>
      <w:r w:rsidR="004C722A">
        <w:rPr>
          <w:b/>
          <w:color w:val="000000"/>
          <w:sz w:val="22"/>
          <w:szCs w:val="22"/>
        </w:rPr>
        <w:t xml:space="preserve"> </w:t>
      </w:r>
      <w:r w:rsidR="005A3998">
        <w:rPr>
          <w:b/>
          <w:color w:val="000000"/>
          <w:sz w:val="22"/>
          <w:szCs w:val="22"/>
        </w:rPr>
        <w:t>S</w:t>
      </w:r>
      <w:r w:rsidR="004C722A">
        <w:rPr>
          <w:b/>
          <w:color w:val="000000"/>
          <w:sz w:val="22"/>
          <w:szCs w:val="22"/>
        </w:rPr>
        <w:t xml:space="preserve">ervizio </w:t>
      </w:r>
      <w:r w:rsidR="001A4BEB">
        <w:rPr>
          <w:b/>
          <w:color w:val="000000"/>
          <w:sz w:val="22"/>
          <w:szCs w:val="22"/>
        </w:rPr>
        <w:t xml:space="preserve">assistenza e </w:t>
      </w:r>
      <w:r w:rsidR="005A3998">
        <w:rPr>
          <w:b/>
          <w:color w:val="000000"/>
          <w:sz w:val="22"/>
          <w:szCs w:val="22"/>
        </w:rPr>
        <w:t>M</w:t>
      </w:r>
      <w:r w:rsidR="004C722A">
        <w:rPr>
          <w:b/>
          <w:color w:val="000000"/>
          <w:sz w:val="22"/>
          <w:szCs w:val="22"/>
        </w:rPr>
        <w:t xml:space="preserve">anutenzione </w:t>
      </w:r>
      <w:r w:rsidR="001A4BEB">
        <w:rPr>
          <w:b/>
          <w:color w:val="000000"/>
          <w:sz w:val="22"/>
          <w:szCs w:val="22"/>
        </w:rPr>
        <w:t>sull</w:t>
      </w:r>
      <w:r w:rsidR="005A3998">
        <w:rPr>
          <w:b/>
          <w:color w:val="000000"/>
          <w:sz w:val="22"/>
          <w:szCs w:val="22"/>
        </w:rPr>
        <w:t>’Impiant</w:t>
      </w:r>
      <w:r w:rsidR="001A4BEB">
        <w:rPr>
          <w:b/>
          <w:color w:val="000000"/>
          <w:sz w:val="22"/>
          <w:szCs w:val="22"/>
        </w:rPr>
        <w:t xml:space="preserve">o </w:t>
      </w:r>
      <w:r w:rsidR="005A3998">
        <w:rPr>
          <w:b/>
          <w:color w:val="000000"/>
          <w:sz w:val="22"/>
          <w:szCs w:val="22"/>
        </w:rPr>
        <w:t>Termic</w:t>
      </w:r>
      <w:r w:rsidR="001A4BEB">
        <w:rPr>
          <w:b/>
          <w:color w:val="000000"/>
          <w:sz w:val="22"/>
          <w:szCs w:val="22"/>
        </w:rPr>
        <w:t xml:space="preserve">o del CDR di </w:t>
      </w:r>
      <w:r w:rsidR="005A3998">
        <w:rPr>
          <w:b/>
          <w:color w:val="000000"/>
          <w:sz w:val="22"/>
          <w:szCs w:val="22"/>
        </w:rPr>
        <w:t>Barga</w:t>
      </w:r>
      <w:r w:rsidR="001A4BEB">
        <w:rPr>
          <w:b/>
          <w:color w:val="000000"/>
          <w:sz w:val="22"/>
          <w:szCs w:val="22"/>
        </w:rPr>
        <w:t xml:space="preserve"> e sui vari CDR</w:t>
      </w:r>
      <w:r w:rsidR="005A3998">
        <w:rPr>
          <w:b/>
          <w:color w:val="000000"/>
          <w:sz w:val="22"/>
          <w:szCs w:val="22"/>
        </w:rPr>
        <w:t xml:space="preserve"> – </w:t>
      </w:r>
      <w:r w:rsidRPr="00F04450">
        <w:rPr>
          <w:b/>
          <w:color w:val="000000"/>
          <w:sz w:val="22"/>
          <w:szCs w:val="22"/>
        </w:rPr>
        <w:t>CIG</w:t>
      </w:r>
      <w:r w:rsidR="005A3998">
        <w:rPr>
          <w:b/>
          <w:color w:val="000000"/>
          <w:sz w:val="22"/>
          <w:szCs w:val="22"/>
        </w:rPr>
        <w:t>:</w:t>
      </w:r>
      <w:r w:rsidRPr="00F04450">
        <w:rPr>
          <w:b/>
          <w:color w:val="000000"/>
          <w:sz w:val="22"/>
          <w:szCs w:val="22"/>
        </w:rPr>
        <w:t xml:space="preserve"> </w:t>
      </w:r>
      <w:bookmarkStart w:id="0" w:name="_Hlk100299476"/>
      <w:r w:rsidR="00171F63">
        <w:rPr>
          <w:b/>
          <w:color w:val="000000"/>
          <w:sz w:val="22"/>
          <w:szCs w:val="22"/>
        </w:rPr>
        <w:t>Z3C39A26E3</w:t>
      </w:r>
      <w:r w:rsidR="005A3998">
        <w:rPr>
          <w:b/>
          <w:color w:val="000000"/>
          <w:sz w:val="22"/>
          <w:szCs w:val="22"/>
        </w:rPr>
        <w:t>;</w:t>
      </w:r>
      <w:r w:rsidR="00DA162E">
        <w:rPr>
          <w:b/>
          <w:color w:val="000000"/>
          <w:sz w:val="22"/>
          <w:szCs w:val="22"/>
        </w:rPr>
        <w:t xml:space="preserve"> </w:t>
      </w:r>
    </w:p>
    <w:bookmarkEnd w:id="0"/>
    <w:p w14:paraId="0F084008" w14:textId="77777777" w:rsidR="00EF3C9B" w:rsidRPr="00F04450" w:rsidRDefault="00EF3C9B" w:rsidP="00096F8E">
      <w:pPr>
        <w:tabs>
          <w:tab w:val="left" w:pos="-3628"/>
        </w:tabs>
        <w:spacing w:before="240" w:after="240" w:line="276" w:lineRule="auto"/>
        <w:jc w:val="center"/>
        <w:rPr>
          <w:b/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IL DIRETTORE</w:t>
      </w:r>
    </w:p>
    <w:p w14:paraId="23963452" w14:textId="77777777" w:rsidR="009652DE" w:rsidRPr="002D6DB5" w:rsidRDefault="00385B94" w:rsidP="005A3998">
      <w:pPr>
        <w:tabs>
          <w:tab w:val="left" w:pos="-3628"/>
        </w:tabs>
        <w:spacing w:line="276" w:lineRule="auto"/>
        <w:jc w:val="both"/>
        <w:outlineLvl w:val="0"/>
        <w:rPr>
          <w:color w:val="000000"/>
          <w:sz w:val="22"/>
          <w:szCs w:val="22"/>
        </w:rPr>
      </w:pPr>
      <w:bookmarkStart w:id="1" w:name="_Hlk494881404"/>
      <w:r w:rsidRPr="00650833">
        <w:rPr>
          <w:b/>
          <w:color w:val="000000"/>
          <w:sz w:val="22"/>
          <w:szCs w:val="22"/>
        </w:rPr>
        <w:t>Richiamato</w:t>
      </w:r>
      <w:r w:rsidRPr="00650833">
        <w:rPr>
          <w:color w:val="000000"/>
          <w:sz w:val="22"/>
          <w:szCs w:val="22"/>
        </w:rPr>
        <w:t xml:space="preserve"> l’articolo 10 del Regolamento Contratti ASCIT dove si individua me stesso Roger Bizzarri come RUP della procedura;</w:t>
      </w:r>
      <w:r w:rsidRPr="00650833">
        <w:rPr>
          <w:rFonts w:eastAsia="Helvetica"/>
          <w:color w:val="000000"/>
          <w:sz w:val="22"/>
          <w:szCs w:val="22"/>
        </w:rPr>
        <w:t xml:space="preserve"> </w:t>
      </w:r>
    </w:p>
    <w:bookmarkEnd w:id="1"/>
    <w:p w14:paraId="4B11539B" w14:textId="5EAB8193" w:rsidR="009B4473" w:rsidRDefault="00A60551" w:rsidP="005A3998">
      <w:pPr>
        <w:tabs>
          <w:tab w:val="left" w:pos="-3628"/>
        </w:tabs>
        <w:spacing w:line="276" w:lineRule="auto"/>
        <w:jc w:val="both"/>
        <w:outlineLvl w:val="0"/>
        <w:rPr>
          <w:sz w:val="22"/>
        </w:rPr>
      </w:pPr>
      <w:r w:rsidRPr="0068391C">
        <w:rPr>
          <w:b/>
          <w:sz w:val="22"/>
        </w:rPr>
        <w:t>Considerato</w:t>
      </w:r>
      <w:r w:rsidRPr="0068391C">
        <w:rPr>
          <w:sz w:val="22"/>
        </w:rPr>
        <w:t xml:space="preserve"> che </w:t>
      </w:r>
      <w:r w:rsidR="009B4473">
        <w:rPr>
          <w:sz w:val="22"/>
        </w:rPr>
        <w:t>presso i</w:t>
      </w:r>
      <w:r w:rsidR="001A4BEB">
        <w:rPr>
          <w:sz w:val="22"/>
        </w:rPr>
        <w:t xml:space="preserve"> vari C</w:t>
      </w:r>
      <w:r w:rsidR="009B4473">
        <w:rPr>
          <w:sz w:val="22"/>
        </w:rPr>
        <w:t>entr</w:t>
      </w:r>
      <w:r w:rsidR="001A4BEB">
        <w:rPr>
          <w:sz w:val="22"/>
        </w:rPr>
        <w:t>i</w:t>
      </w:r>
      <w:r w:rsidR="009B4473">
        <w:rPr>
          <w:sz w:val="22"/>
        </w:rPr>
        <w:t xml:space="preserve"> di </w:t>
      </w:r>
      <w:r w:rsidR="001A4BEB">
        <w:rPr>
          <w:sz w:val="22"/>
        </w:rPr>
        <w:t>R</w:t>
      </w:r>
      <w:r w:rsidR="009B4473">
        <w:rPr>
          <w:sz w:val="22"/>
        </w:rPr>
        <w:t xml:space="preserve">accolta </w:t>
      </w:r>
      <w:r w:rsidR="001A4BEB">
        <w:rPr>
          <w:sz w:val="22"/>
        </w:rPr>
        <w:t xml:space="preserve">è presente un impianto Termico per </w:t>
      </w:r>
      <w:r w:rsidR="00114FF3">
        <w:rPr>
          <w:sz w:val="22"/>
        </w:rPr>
        <w:t>la produzione di acqua calda per il riscaldamento</w:t>
      </w:r>
      <w:r w:rsidR="001A4BEB">
        <w:rPr>
          <w:sz w:val="22"/>
        </w:rPr>
        <w:t>/Condizionamento</w:t>
      </w:r>
      <w:r w:rsidR="00114FF3">
        <w:rPr>
          <w:sz w:val="22"/>
        </w:rPr>
        <w:t xml:space="preserve"> e per l</w:t>
      </w:r>
      <w:r w:rsidR="001A4BEB">
        <w:rPr>
          <w:sz w:val="22"/>
        </w:rPr>
        <w:t>’acqua sanitaria</w:t>
      </w:r>
      <w:r w:rsidR="00407E00">
        <w:rPr>
          <w:sz w:val="22"/>
        </w:rPr>
        <w:t>;</w:t>
      </w:r>
      <w:r w:rsidR="00114FF3">
        <w:rPr>
          <w:sz w:val="22"/>
        </w:rPr>
        <w:t xml:space="preserve"> </w:t>
      </w:r>
    </w:p>
    <w:p w14:paraId="6D2A155E" w14:textId="77777777" w:rsidR="009B498F" w:rsidRDefault="009B4473" w:rsidP="005A3998">
      <w:pPr>
        <w:tabs>
          <w:tab w:val="left" w:pos="-3628"/>
        </w:tabs>
        <w:spacing w:line="276" w:lineRule="auto"/>
        <w:jc w:val="both"/>
        <w:outlineLvl w:val="0"/>
        <w:rPr>
          <w:sz w:val="22"/>
        </w:rPr>
      </w:pPr>
      <w:r w:rsidRPr="009B4473">
        <w:rPr>
          <w:b/>
          <w:sz w:val="22"/>
        </w:rPr>
        <w:t>Dato atto</w:t>
      </w:r>
      <w:r>
        <w:rPr>
          <w:sz w:val="22"/>
        </w:rPr>
        <w:t xml:space="preserve"> che </w:t>
      </w:r>
      <w:r w:rsidR="00114FF3">
        <w:rPr>
          <w:sz w:val="22"/>
        </w:rPr>
        <w:t xml:space="preserve">a </w:t>
      </w:r>
      <w:r w:rsidR="00114FF3">
        <w:rPr>
          <w:sz w:val="22"/>
          <w:szCs w:val="22"/>
        </w:rPr>
        <w:t>causa di guasto inatteso</w:t>
      </w:r>
      <w:r w:rsidR="00114FF3">
        <w:rPr>
          <w:sz w:val="22"/>
        </w:rPr>
        <w:t xml:space="preserve"> l’impianto termico </w:t>
      </w:r>
      <w:r w:rsidR="001A4BEB">
        <w:rPr>
          <w:sz w:val="22"/>
        </w:rPr>
        <w:t xml:space="preserve">del CDR nel Comune di Barga </w:t>
      </w:r>
      <w:r w:rsidR="00114FF3">
        <w:rPr>
          <w:sz w:val="22"/>
        </w:rPr>
        <w:t xml:space="preserve">è in blocco, </w:t>
      </w:r>
      <w:r>
        <w:rPr>
          <w:sz w:val="22"/>
        </w:rPr>
        <w:t>s</w:t>
      </w:r>
      <w:r w:rsidR="00A60551" w:rsidRPr="0068391C">
        <w:rPr>
          <w:sz w:val="22"/>
        </w:rPr>
        <w:t xml:space="preserve">i rende necessario </w:t>
      </w:r>
      <w:r w:rsidR="00114FF3">
        <w:rPr>
          <w:sz w:val="22"/>
        </w:rPr>
        <w:t>oltre che urgente intervenire per provvedere al ripristino del</w:t>
      </w:r>
      <w:r w:rsidR="001A4BEB">
        <w:rPr>
          <w:sz w:val="22"/>
        </w:rPr>
        <w:t xml:space="preserve">l’impianto, </w:t>
      </w:r>
      <w:r w:rsidR="00114FF3">
        <w:rPr>
          <w:sz w:val="22"/>
        </w:rPr>
        <w:t xml:space="preserve">oltre che </w:t>
      </w:r>
      <w:r w:rsidR="001A4BEB">
        <w:rPr>
          <w:sz w:val="22"/>
        </w:rPr>
        <w:t xml:space="preserve">ad avere un budget </w:t>
      </w:r>
      <w:r w:rsidR="009B498F" w:rsidRPr="009B498F">
        <w:rPr>
          <w:sz w:val="22"/>
        </w:rPr>
        <w:t>dal quale attingere in caso di bisogno, sul quale far gravare gli ordini eventualmente necessari</w:t>
      </w:r>
      <w:r w:rsidR="009B498F">
        <w:rPr>
          <w:sz w:val="22"/>
        </w:rPr>
        <w:t>;</w:t>
      </w:r>
    </w:p>
    <w:p w14:paraId="7B404460" w14:textId="2BD69740" w:rsidR="00A60551" w:rsidRPr="006A6CC2" w:rsidRDefault="00043435" w:rsidP="005A3998">
      <w:pPr>
        <w:tabs>
          <w:tab w:val="left" w:pos="-3628"/>
        </w:tabs>
        <w:spacing w:line="276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Verificato </w:t>
      </w:r>
      <w:r w:rsidRPr="00043435">
        <w:rPr>
          <w:sz w:val="22"/>
          <w:szCs w:val="22"/>
        </w:rPr>
        <w:t>che</w:t>
      </w:r>
      <w:r>
        <w:rPr>
          <w:sz w:val="22"/>
          <w:szCs w:val="22"/>
        </w:rPr>
        <w:t xml:space="preserve"> a tal riguardo, </w:t>
      </w:r>
      <w:r w:rsidR="009B498F">
        <w:rPr>
          <w:sz w:val="22"/>
          <w:szCs w:val="22"/>
        </w:rPr>
        <w:t xml:space="preserve">presso il CDR di Barga è installato l’impianto termico Centralizzato e canalizzato di marca SABIANA, per il quale </w:t>
      </w:r>
      <w:r>
        <w:rPr>
          <w:sz w:val="22"/>
          <w:szCs w:val="22"/>
        </w:rPr>
        <w:t xml:space="preserve">è </w:t>
      </w:r>
      <w:r w:rsidR="009B498F">
        <w:rPr>
          <w:sz w:val="22"/>
          <w:szCs w:val="22"/>
        </w:rPr>
        <w:t xml:space="preserve">consigliato far </w:t>
      </w:r>
      <w:r w:rsidR="00114FF3">
        <w:rPr>
          <w:sz w:val="22"/>
          <w:szCs w:val="22"/>
        </w:rPr>
        <w:t>interven</w:t>
      </w:r>
      <w:r w:rsidR="009B498F">
        <w:rPr>
          <w:sz w:val="22"/>
          <w:szCs w:val="22"/>
        </w:rPr>
        <w:t>ire</w:t>
      </w:r>
      <w:r w:rsidR="00114FF3">
        <w:rPr>
          <w:sz w:val="22"/>
          <w:szCs w:val="22"/>
        </w:rPr>
        <w:t xml:space="preserve"> una ditta </w:t>
      </w:r>
      <w:r w:rsidR="00114FF3" w:rsidRPr="00114FF3">
        <w:rPr>
          <w:sz w:val="22"/>
          <w:szCs w:val="22"/>
        </w:rPr>
        <w:t>manutent</w:t>
      </w:r>
      <w:r w:rsidR="00114FF3">
        <w:rPr>
          <w:sz w:val="22"/>
          <w:szCs w:val="22"/>
        </w:rPr>
        <w:t xml:space="preserve">rice </w:t>
      </w:r>
      <w:r w:rsidR="00114FF3" w:rsidRPr="00114FF3">
        <w:rPr>
          <w:sz w:val="22"/>
          <w:szCs w:val="22"/>
        </w:rPr>
        <w:t>di zona</w:t>
      </w:r>
      <w:r>
        <w:rPr>
          <w:sz w:val="22"/>
          <w:szCs w:val="22"/>
        </w:rPr>
        <w:t>;</w:t>
      </w:r>
      <w:r w:rsidR="00A60551">
        <w:rPr>
          <w:sz w:val="22"/>
          <w:szCs w:val="22"/>
        </w:rPr>
        <w:t xml:space="preserve"> </w:t>
      </w:r>
    </w:p>
    <w:p w14:paraId="6B8C21DD" w14:textId="4A231B82" w:rsidR="00271B58" w:rsidRPr="00F04450" w:rsidRDefault="00046AEB" w:rsidP="005A3998">
      <w:pPr>
        <w:tabs>
          <w:tab w:val="left" w:pos="-3628"/>
        </w:tabs>
        <w:spacing w:line="276" w:lineRule="auto"/>
        <w:jc w:val="both"/>
        <w:outlineLvl w:val="0"/>
        <w:rPr>
          <w:sz w:val="22"/>
          <w:szCs w:val="22"/>
        </w:rPr>
      </w:pPr>
      <w:r w:rsidRPr="00F04450">
        <w:rPr>
          <w:b/>
          <w:sz w:val="22"/>
          <w:szCs w:val="22"/>
        </w:rPr>
        <w:t>Atteso</w:t>
      </w:r>
      <w:r w:rsidRPr="00F04450">
        <w:rPr>
          <w:sz w:val="22"/>
          <w:szCs w:val="22"/>
        </w:rPr>
        <w:t xml:space="preserve"> </w:t>
      </w:r>
      <w:r>
        <w:rPr>
          <w:sz w:val="22"/>
          <w:szCs w:val="22"/>
        </w:rPr>
        <w:t>quindi che sussiste la nece</w:t>
      </w:r>
      <w:r w:rsidR="006C1BF8" w:rsidRPr="00F04450">
        <w:rPr>
          <w:sz w:val="22"/>
          <w:szCs w:val="22"/>
        </w:rPr>
        <w:t xml:space="preserve">ssità </w:t>
      </w:r>
      <w:r w:rsidR="00271B58" w:rsidRPr="00F04450">
        <w:rPr>
          <w:sz w:val="22"/>
          <w:szCs w:val="22"/>
        </w:rPr>
        <w:t xml:space="preserve">procedere </w:t>
      </w:r>
      <w:r w:rsidR="006C1BF8" w:rsidRPr="00F04450">
        <w:rPr>
          <w:sz w:val="22"/>
          <w:szCs w:val="22"/>
        </w:rPr>
        <w:t xml:space="preserve">ad individuare </w:t>
      </w:r>
      <w:r w:rsidR="005556C1">
        <w:rPr>
          <w:sz w:val="22"/>
          <w:szCs w:val="22"/>
        </w:rPr>
        <w:t xml:space="preserve">un </w:t>
      </w:r>
      <w:r w:rsidR="005556C1" w:rsidRPr="009765C7">
        <w:rPr>
          <w:sz w:val="22"/>
          <w:szCs w:val="22"/>
          <w:lang w:eastAsia="en-US"/>
        </w:rPr>
        <w:t>fornitor</w:t>
      </w:r>
      <w:r w:rsidR="005556C1">
        <w:rPr>
          <w:sz w:val="22"/>
          <w:szCs w:val="22"/>
          <w:lang w:eastAsia="en-US"/>
        </w:rPr>
        <w:t>e</w:t>
      </w:r>
      <w:r w:rsidR="005556C1" w:rsidRPr="009765C7">
        <w:rPr>
          <w:sz w:val="22"/>
          <w:szCs w:val="22"/>
          <w:lang w:eastAsia="en-US"/>
        </w:rPr>
        <w:t xml:space="preserve"> adeguat</w:t>
      </w:r>
      <w:r w:rsidR="005556C1">
        <w:rPr>
          <w:sz w:val="22"/>
          <w:szCs w:val="22"/>
          <w:lang w:eastAsia="en-US"/>
        </w:rPr>
        <w:t>o, a</w:t>
      </w:r>
      <w:r w:rsidR="006C1BF8" w:rsidRPr="00F04450">
        <w:rPr>
          <w:sz w:val="22"/>
          <w:szCs w:val="22"/>
        </w:rPr>
        <w:t xml:space="preserve"> cui affidare </w:t>
      </w:r>
      <w:r w:rsidR="005556C1">
        <w:rPr>
          <w:sz w:val="22"/>
          <w:szCs w:val="22"/>
        </w:rPr>
        <w:t xml:space="preserve">questo </w:t>
      </w:r>
      <w:r w:rsidR="006C1BF8" w:rsidRPr="00F04450">
        <w:rPr>
          <w:sz w:val="22"/>
          <w:szCs w:val="22"/>
        </w:rPr>
        <w:t xml:space="preserve">tipo di </w:t>
      </w:r>
      <w:r w:rsidR="00295E15">
        <w:rPr>
          <w:sz w:val="22"/>
          <w:szCs w:val="22"/>
        </w:rPr>
        <w:t>servizio</w:t>
      </w:r>
      <w:r w:rsidR="00271B58" w:rsidRPr="00F04450">
        <w:rPr>
          <w:sz w:val="22"/>
          <w:szCs w:val="22"/>
        </w:rPr>
        <w:t>;</w:t>
      </w:r>
    </w:p>
    <w:p w14:paraId="5766DFC7" w14:textId="7E3EDA4C" w:rsidR="00EF3C9B" w:rsidRPr="00046AEB" w:rsidRDefault="00EF3C9B" w:rsidP="005A3998">
      <w:pPr>
        <w:tabs>
          <w:tab w:val="left" w:pos="-3628"/>
        </w:tabs>
        <w:spacing w:line="276" w:lineRule="auto"/>
        <w:jc w:val="both"/>
        <w:outlineLvl w:val="0"/>
        <w:rPr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 xml:space="preserve">Valutato </w:t>
      </w:r>
      <w:r w:rsidRPr="00F04450">
        <w:rPr>
          <w:color w:val="000000"/>
          <w:sz w:val="22"/>
          <w:szCs w:val="22"/>
        </w:rPr>
        <w:t xml:space="preserve">di porre a base d'asta l'importo di </w:t>
      </w:r>
      <w:r w:rsidR="005556C1">
        <w:rPr>
          <w:color w:val="000000"/>
          <w:sz w:val="22"/>
          <w:szCs w:val="22"/>
        </w:rPr>
        <w:t xml:space="preserve">€ </w:t>
      </w:r>
      <w:r w:rsidR="005556C1">
        <w:rPr>
          <w:sz w:val="22"/>
        </w:rPr>
        <w:t>5</w:t>
      </w:r>
      <w:r w:rsidR="00367816">
        <w:rPr>
          <w:sz w:val="22"/>
        </w:rPr>
        <w:t>.</w:t>
      </w:r>
      <w:r w:rsidR="005556C1">
        <w:rPr>
          <w:sz w:val="22"/>
        </w:rPr>
        <w:t>000</w:t>
      </w:r>
      <w:r w:rsidR="00367816">
        <w:rPr>
          <w:sz w:val="22"/>
        </w:rPr>
        <w:t>,</w:t>
      </w:r>
      <w:r w:rsidR="00385B94">
        <w:rPr>
          <w:sz w:val="22"/>
        </w:rPr>
        <w:t>0</w:t>
      </w:r>
      <w:r w:rsidR="00367816">
        <w:rPr>
          <w:sz w:val="22"/>
        </w:rPr>
        <w:t>0</w:t>
      </w:r>
      <w:r w:rsidR="00046AEB" w:rsidRPr="00C53E38">
        <w:rPr>
          <w:rFonts w:ascii="MicrosoftSansSerif" w:hAnsi="MicrosoftSansSerif" w:cs="MicrosoftSansSerif"/>
          <w:sz w:val="22"/>
        </w:rPr>
        <w:t xml:space="preserve"> </w:t>
      </w:r>
      <w:r w:rsidR="00046AEB" w:rsidRPr="00F04450">
        <w:rPr>
          <w:color w:val="000000"/>
          <w:sz w:val="22"/>
          <w:szCs w:val="22"/>
        </w:rPr>
        <w:t>oltre iva di Legge</w:t>
      </w:r>
      <w:r w:rsidR="00046AEB">
        <w:rPr>
          <w:color w:val="000000"/>
          <w:sz w:val="22"/>
          <w:szCs w:val="22"/>
        </w:rPr>
        <w:t xml:space="preserve"> </w:t>
      </w:r>
      <w:r w:rsidR="00046AEB" w:rsidRPr="00046AEB">
        <w:rPr>
          <w:color w:val="000000"/>
          <w:sz w:val="22"/>
          <w:szCs w:val="22"/>
        </w:rPr>
        <w:t xml:space="preserve">quale costo preventivato </w:t>
      </w:r>
      <w:r w:rsidR="00043435">
        <w:rPr>
          <w:color w:val="000000"/>
          <w:sz w:val="22"/>
          <w:szCs w:val="22"/>
        </w:rPr>
        <w:t>del</w:t>
      </w:r>
      <w:r w:rsidR="005556C1">
        <w:rPr>
          <w:color w:val="000000"/>
          <w:sz w:val="22"/>
          <w:szCs w:val="22"/>
        </w:rPr>
        <w:t xml:space="preserve"> servizio stimando una copertura temporale minima di un anno</w:t>
      </w:r>
      <w:r w:rsidR="00367816">
        <w:rPr>
          <w:color w:val="000000"/>
          <w:sz w:val="22"/>
          <w:szCs w:val="22"/>
        </w:rPr>
        <w:t>;</w:t>
      </w:r>
    </w:p>
    <w:p w14:paraId="20A3B607" w14:textId="2D6EE04E" w:rsidR="00EF3C9B" w:rsidRDefault="00EF3C9B" w:rsidP="005A3998">
      <w:pPr>
        <w:tabs>
          <w:tab w:val="left" w:pos="-3628"/>
        </w:tabs>
        <w:spacing w:line="276" w:lineRule="auto"/>
        <w:jc w:val="both"/>
        <w:outlineLvl w:val="0"/>
        <w:rPr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Atteso</w:t>
      </w:r>
      <w:r w:rsidRPr="00F04450">
        <w:rPr>
          <w:color w:val="000000"/>
          <w:sz w:val="22"/>
          <w:szCs w:val="22"/>
        </w:rPr>
        <w:t xml:space="preserve"> che la previsione di spesa f</w:t>
      </w:r>
      <w:r w:rsidR="00EE4F04">
        <w:rPr>
          <w:color w:val="000000"/>
          <w:sz w:val="22"/>
          <w:szCs w:val="22"/>
        </w:rPr>
        <w:t>a</w:t>
      </w:r>
      <w:r w:rsidRPr="00F04450">
        <w:rPr>
          <w:color w:val="000000"/>
          <w:sz w:val="22"/>
          <w:szCs w:val="22"/>
        </w:rPr>
        <w:t xml:space="preserve"> parte nel bilancio preventivo per il </w:t>
      </w:r>
      <w:r w:rsidR="009652DE">
        <w:rPr>
          <w:color w:val="000000"/>
          <w:sz w:val="22"/>
          <w:szCs w:val="22"/>
        </w:rPr>
        <w:t>202</w:t>
      </w:r>
      <w:r w:rsidR="005556C1">
        <w:rPr>
          <w:color w:val="000000"/>
          <w:sz w:val="22"/>
          <w:szCs w:val="22"/>
        </w:rPr>
        <w:t>3 ed eventualmente successivi</w:t>
      </w:r>
      <w:r w:rsidR="009652DE">
        <w:rPr>
          <w:color w:val="000000"/>
          <w:sz w:val="22"/>
          <w:szCs w:val="22"/>
        </w:rPr>
        <w:t>;</w:t>
      </w:r>
    </w:p>
    <w:p w14:paraId="438AF120" w14:textId="77777777" w:rsidR="00367816" w:rsidRPr="00725758" w:rsidRDefault="00367816" w:rsidP="005A3998">
      <w:pPr>
        <w:tabs>
          <w:tab w:val="left" w:pos="-3628"/>
        </w:tabs>
        <w:spacing w:line="276" w:lineRule="auto"/>
        <w:jc w:val="both"/>
        <w:outlineLvl w:val="0"/>
        <w:rPr>
          <w:sz w:val="22"/>
          <w:szCs w:val="22"/>
        </w:rPr>
      </w:pPr>
      <w:r w:rsidRPr="00725758">
        <w:rPr>
          <w:b/>
          <w:sz w:val="22"/>
          <w:szCs w:val="22"/>
        </w:rPr>
        <w:t>Considerato</w:t>
      </w:r>
      <w:r w:rsidRPr="00725758">
        <w:rPr>
          <w:sz w:val="22"/>
          <w:szCs w:val="22"/>
        </w:rPr>
        <w:t xml:space="preserve"> che si intende:</w:t>
      </w:r>
    </w:p>
    <w:p w14:paraId="44513683" w14:textId="432E49FA" w:rsidR="009652DE" w:rsidRPr="005A3998" w:rsidRDefault="00367816" w:rsidP="005A3998">
      <w:pPr>
        <w:pStyle w:val="Paragrafoelenco"/>
        <w:numPr>
          <w:ilvl w:val="0"/>
          <w:numId w:val="15"/>
        </w:numPr>
        <w:tabs>
          <w:tab w:val="left" w:pos="-3628"/>
        </w:tabs>
        <w:spacing w:line="276" w:lineRule="auto"/>
        <w:ind w:hanging="294"/>
        <w:jc w:val="both"/>
        <w:rPr>
          <w:color w:val="000000"/>
          <w:sz w:val="22"/>
          <w:szCs w:val="22"/>
        </w:rPr>
      </w:pPr>
      <w:r w:rsidRPr="005A3998">
        <w:rPr>
          <w:color w:val="000000"/>
          <w:sz w:val="22"/>
          <w:szCs w:val="22"/>
        </w:rPr>
        <w:t>indire una procedura di cui al Regolamento Contratti ASCIT;</w:t>
      </w:r>
    </w:p>
    <w:p w14:paraId="7AA509EA" w14:textId="69766604" w:rsidR="001C711C" w:rsidRDefault="009652DE" w:rsidP="005A3998">
      <w:pPr>
        <w:pStyle w:val="Paragrafoelenco"/>
        <w:numPr>
          <w:ilvl w:val="0"/>
          <w:numId w:val="15"/>
        </w:numPr>
        <w:tabs>
          <w:tab w:val="left" w:pos="-3628"/>
        </w:tabs>
        <w:spacing w:line="276" w:lineRule="auto"/>
        <w:ind w:hanging="294"/>
        <w:jc w:val="both"/>
        <w:rPr>
          <w:rFonts w:eastAsia="ヒラギノ角ゴ Pro W3"/>
          <w:b/>
          <w:color w:val="000000"/>
          <w:sz w:val="22"/>
          <w:szCs w:val="22"/>
        </w:rPr>
      </w:pPr>
      <w:r w:rsidRPr="009652DE">
        <w:rPr>
          <w:rFonts w:eastAsia="Helvetica"/>
          <w:color w:val="000000"/>
          <w:sz w:val="22"/>
          <w:szCs w:val="22"/>
        </w:rPr>
        <w:t>richiedere</w:t>
      </w:r>
      <w:r w:rsidR="00367816" w:rsidRPr="00725758">
        <w:rPr>
          <w:rFonts w:eastAsia="Helvetica"/>
          <w:color w:val="000000"/>
          <w:sz w:val="22"/>
          <w:szCs w:val="22"/>
        </w:rPr>
        <w:t xml:space="preserve"> preventivo</w:t>
      </w:r>
      <w:r w:rsidR="001C711C">
        <w:rPr>
          <w:rFonts w:eastAsia="Helvetica"/>
          <w:color w:val="000000"/>
          <w:sz w:val="22"/>
          <w:szCs w:val="22"/>
        </w:rPr>
        <w:t xml:space="preserve"> alla ditta </w:t>
      </w:r>
      <w:bookmarkStart w:id="2" w:name="_Hlk100299402"/>
      <w:r w:rsidR="00B97B6C">
        <w:rPr>
          <w:color w:val="000000"/>
          <w:sz w:val="22"/>
          <w:szCs w:val="22"/>
        </w:rPr>
        <w:t>S.M.A.R.T. SERVICE SNC DI MEI ANDREA &amp; C.</w:t>
      </w:r>
      <w:bookmarkEnd w:id="2"/>
      <w:r w:rsidR="00043435">
        <w:rPr>
          <w:color w:val="000000"/>
          <w:sz w:val="22"/>
          <w:szCs w:val="22"/>
        </w:rPr>
        <w:t>,</w:t>
      </w:r>
      <w:r w:rsidR="005556C1">
        <w:rPr>
          <w:color w:val="000000"/>
          <w:sz w:val="22"/>
          <w:szCs w:val="22"/>
        </w:rPr>
        <w:t xml:space="preserve"> </w:t>
      </w:r>
      <w:r w:rsidR="001C711C">
        <w:rPr>
          <w:rFonts w:eastAsia="Helvetica"/>
          <w:color w:val="000000"/>
          <w:sz w:val="22"/>
        </w:rPr>
        <w:t>regolarmente</w:t>
      </w:r>
      <w:r w:rsidR="001C711C" w:rsidRPr="00BC2263">
        <w:rPr>
          <w:rFonts w:eastAsia="Helvetica"/>
          <w:sz w:val="22"/>
        </w:rPr>
        <w:t xml:space="preserve"> iscritt</w:t>
      </w:r>
      <w:r w:rsidR="001C711C">
        <w:rPr>
          <w:rFonts w:eastAsia="Helvetica"/>
          <w:sz w:val="22"/>
        </w:rPr>
        <w:t>a</w:t>
      </w:r>
      <w:r w:rsidR="001C711C" w:rsidRPr="00BC2263">
        <w:rPr>
          <w:rFonts w:eastAsia="Helvetica"/>
          <w:sz w:val="22"/>
        </w:rPr>
        <w:t xml:space="preserve"> </w:t>
      </w:r>
      <w:r w:rsidR="005556C1">
        <w:rPr>
          <w:rFonts w:eastAsia="Helvetica"/>
          <w:sz w:val="22"/>
        </w:rPr>
        <w:t xml:space="preserve">e abilitata </w:t>
      </w:r>
      <w:r w:rsidR="001C711C" w:rsidRPr="00BC2263">
        <w:rPr>
          <w:rFonts w:eastAsia="Helvetica"/>
          <w:sz w:val="22"/>
        </w:rPr>
        <w:t>all’albo fornitori di ASCIT</w:t>
      </w:r>
      <w:r w:rsidR="005556C1">
        <w:rPr>
          <w:rFonts w:eastAsia="Helvetica"/>
          <w:sz w:val="22"/>
        </w:rPr>
        <w:t xml:space="preserve"> oltre che ad essere manutentrice di zona dell’impianto da intervenire in urgenza</w:t>
      </w:r>
      <w:r w:rsidR="001C711C">
        <w:rPr>
          <w:rFonts w:eastAsia="Helvetica"/>
          <w:sz w:val="22"/>
        </w:rPr>
        <w:t>;</w:t>
      </w:r>
    </w:p>
    <w:p w14:paraId="665577C7" w14:textId="77777777" w:rsidR="00476B73" w:rsidRDefault="001C711C" w:rsidP="005A3998">
      <w:pPr>
        <w:tabs>
          <w:tab w:val="left" w:pos="-3628"/>
        </w:tabs>
        <w:spacing w:line="276" w:lineRule="auto"/>
        <w:jc w:val="both"/>
        <w:outlineLvl w:val="0"/>
        <w:rPr>
          <w:rFonts w:eastAsia="Helvetica"/>
          <w:color w:val="000000"/>
          <w:sz w:val="22"/>
          <w:szCs w:val="22"/>
        </w:rPr>
      </w:pPr>
      <w:r>
        <w:rPr>
          <w:rFonts w:eastAsia="Helvetica"/>
          <w:b/>
          <w:color w:val="000000"/>
          <w:sz w:val="22"/>
          <w:szCs w:val="22"/>
        </w:rPr>
        <w:t xml:space="preserve">Dato atto </w:t>
      </w:r>
      <w:r w:rsidRPr="001C711C">
        <w:rPr>
          <w:rFonts w:eastAsia="Helvetica"/>
          <w:color w:val="000000"/>
          <w:sz w:val="22"/>
          <w:szCs w:val="22"/>
        </w:rPr>
        <w:t xml:space="preserve">che la ditta </w:t>
      </w:r>
      <w:r w:rsidR="005556C1">
        <w:rPr>
          <w:rFonts w:eastAsia="Helvetica"/>
          <w:color w:val="000000"/>
          <w:sz w:val="22"/>
          <w:szCs w:val="22"/>
        </w:rPr>
        <w:t xml:space="preserve">invitata alla procedura n. </w:t>
      </w:r>
      <w:r w:rsidR="00476B73">
        <w:rPr>
          <w:rFonts w:eastAsia="Helvetica"/>
          <w:color w:val="000000"/>
          <w:sz w:val="22"/>
          <w:szCs w:val="22"/>
        </w:rPr>
        <w:t>752 del portale di e-procurement</w:t>
      </w:r>
      <w:r w:rsidR="00A014B8">
        <w:rPr>
          <w:rFonts w:eastAsia="Helvetica"/>
          <w:color w:val="000000"/>
          <w:sz w:val="22"/>
          <w:szCs w:val="22"/>
        </w:rPr>
        <w:t xml:space="preserve">, </w:t>
      </w:r>
      <w:r w:rsidR="00476B73">
        <w:rPr>
          <w:rFonts w:eastAsia="Helvetica"/>
          <w:color w:val="000000"/>
          <w:sz w:val="22"/>
          <w:szCs w:val="22"/>
        </w:rPr>
        <w:t xml:space="preserve">ha </w:t>
      </w:r>
      <w:r>
        <w:rPr>
          <w:rFonts w:eastAsia="Helvetica"/>
          <w:color w:val="000000"/>
          <w:sz w:val="22"/>
          <w:szCs w:val="22"/>
        </w:rPr>
        <w:t xml:space="preserve">offerto </w:t>
      </w:r>
      <w:r w:rsidR="00476B73">
        <w:rPr>
          <w:rFonts w:eastAsia="Helvetica"/>
          <w:color w:val="000000"/>
          <w:sz w:val="22"/>
          <w:szCs w:val="22"/>
        </w:rPr>
        <w:t xml:space="preserve">di </w:t>
      </w:r>
      <w:r w:rsidR="00043435">
        <w:rPr>
          <w:rFonts w:eastAsia="Helvetica"/>
          <w:color w:val="000000"/>
          <w:sz w:val="22"/>
          <w:szCs w:val="22"/>
        </w:rPr>
        <w:t xml:space="preserve">effettuare </w:t>
      </w:r>
      <w:r w:rsidR="00476B73">
        <w:rPr>
          <w:rFonts w:eastAsia="Helvetica"/>
          <w:color w:val="000000"/>
          <w:sz w:val="22"/>
          <w:szCs w:val="22"/>
        </w:rPr>
        <w:t>gli interventi ai seguenti prezzi:</w:t>
      </w:r>
    </w:p>
    <w:p w14:paraId="0DAD6B62" w14:textId="77777777" w:rsidR="00476B73" w:rsidRPr="008A2526" w:rsidRDefault="00476B73" w:rsidP="005A3998">
      <w:pPr>
        <w:tabs>
          <w:tab w:val="left" w:pos="-3628"/>
        </w:tabs>
        <w:spacing w:line="276" w:lineRule="auto"/>
        <w:jc w:val="both"/>
        <w:outlineLvl w:val="0"/>
        <w:rPr>
          <w:rFonts w:eastAsia="Helvetica"/>
          <w:color w:val="000000"/>
          <w:sz w:val="16"/>
          <w:szCs w:val="16"/>
        </w:rPr>
      </w:pPr>
    </w:p>
    <w:tbl>
      <w:tblPr>
        <w:tblW w:w="6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1900"/>
      </w:tblGrid>
      <w:tr w:rsidR="00096F8E" w14:paraId="28593043" w14:textId="77777777" w:rsidTr="00096F8E">
        <w:trPr>
          <w:trHeight w:val="305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C4E6989" w14:textId="77777777" w:rsidR="00096F8E" w:rsidRDefault="00096F8E" w:rsidP="00681C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LAVORAZIONE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7339EA9" w14:textId="3749D821" w:rsidR="00096F8E" w:rsidRDefault="00096F8E" w:rsidP="00681C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COSTO</w:t>
            </w:r>
          </w:p>
        </w:tc>
      </w:tr>
      <w:tr w:rsidR="00096F8E" w14:paraId="2AF6AFDB" w14:textId="77777777" w:rsidTr="00096F8E">
        <w:trPr>
          <w:trHeight w:val="427"/>
          <w:jc w:val="center"/>
        </w:trPr>
        <w:tc>
          <w:tcPr>
            <w:tcW w:w="4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D4DBD" w14:textId="4DD471D8" w:rsidR="00096F8E" w:rsidRDefault="00096F8E" w:rsidP="00681C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Costo orario di operatore qualificato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C0866" w14:textId="4444B20F" w:rsidR="00096F8E" w:rsidRDefault="00096F8E" w:rsidP="00096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€ 45,00</w:t>
            </w:r>
          </w:p>
        </w:tc>
      </w:tr>
      <w:tr w:rsidR="00096F8E" w14:paraId="71CF5894" w14:textId="77777777" w:rsidTr="00096F8E">
        <w:trPr>
          <w:trHeight w:val="419"/>
          <w:jc w:val="center"/>
        </w:trPr>
        <w:tc>
          <w:tcPr>
            <w:tcW w:w="4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C52A94" w14:textId="6DA896E5" w:rsidR="00096F8E" w:rsidRDefault="00096F8E" w:rsidP="00681C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Costo orario di operatore qualificato in urgenza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1D70D8" w14:textId="525B847C" w:rsidR="00096F8E" w:rsidRDefault="00096F8E" w:rsidP="00096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€ 50,00</w:t>
            </w:r>
          </w:p>
        </w:tc>
      </w:tr>
      <w:tr w:rsidR="00096F8E" w14:paraId="11C97F71" w14:textId="77777777" w:rsidTr="00096F8E">
        <w:trPr>
          <w:trHeight w:val="398"/>
          <w:jc w:val="center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A860BAB" w14:textId="77777777" w:rsidR="00096F8E" w:rsidRDefault="00096F8E" w:rsidP="00681C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Costo per rimborso trasferta €/km </w:t>
            </w: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CAD44F8" w14:textId="42258F0D" w:rsidR="00096F8E" w:rsidRDefault="00096F8E" w:rsidP="00096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€ 1,20</w:t>
            </w:r>
          </w:p>
        </w:tc>
      </w:tr>
      <w:tr w:rsidR="00096F8E" w14:paraId="6D424A09" w14:textId="77777777" w:rsidTr="00096F8E">
        <w:trPr>
          <w:trHeight w:val="449"/>
          <w:jc w:val="center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AC73F" w14:textId="0C9CF32B" w:rsidR="00096F8E" w:rsidRDefault="00096F8E" w:rsidP="00681C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Sconto su materiale di uso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D26E" w14:textId="726EBB45" w:rsidR="00096F8E" w:rsidRDefault="00096F8E" w:rsidP="00096F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5,00 %</w:t>
            </w:r>
          </w:p>
        </w:tc>
      </w:tr>
    </w:tbl>
    <w:p w14:paraId="57386B87" w14:textId="77777777" w:rsidR="008A2526" w:rsidRPr="008A2526" w:rsidRDefault="008A2526" w:rsidP="005A3998">
      <w:pPr>
        <w:tabs>
          <w:tab w:val="left" w:pos="-3628"/>
        </w:tabs>
        <w:spacing w:line="276" w:lineRule="auto"/>
        <w:jc w:val="both"/>
        <w:outlineLvl w:val="0"/>
        <w:rPr>
          <w:b/>
          <w:color w:val="000000"/>
          <w:sz w:val="16"/>
          <w:szCs w:val="16"/>
        </w:rPr>
      </w:pPr>
    </w:p>
    <w:p w14:paraId="795E1AF2" w14:textId="443598EC" w:rsidR="00EF3C9B" w:rsidRPr="00F04450" w:rsidRDefault="00EF3C9B" w:rsidP="005A3998">
      <w:pPr>
        <w:tabs>
          <w:tab w:val="left" w:pos="-3628"/>
        </w:tabs>
        <w:spacing w:line="276" w:lineRule="auto"/>
        <w:jc w:val="both"/>
        <w:outlineLvl w:val="0"/>
        <w:rPr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Ritenuto</w:t>
      </w:r>
      <w:r w:rsidRPr="00F04450">
        <w:rPr>
          <w:color w:val="000000"/>
          <w:sz w:val="22"/>
          <w:szCs w:val="22"/>
        </w:rPr>
        <w:t xml:space="preserve"> necessario dare pubblicità, riguardando acquisto in economia, solo mediante pubblicazione post aggiudicazione nell’apposita sezione del sito istituzionale Ascit </w:t>
      </w:r>
      <w:r w:rsidRPr="00F04450">
        <w:rPr>
          <w:sz w:val="22"/>
          <w:szCs w:val="22"/>
        </w:rPr>
        <w:t>dell’avviso relativo ai risultati della procedura;</w:t>
      </w:r>
    </w:p>
    <w:p w14:paraId="2A3CB0A6" w14:textId="4BA86990" w:rsidR="00EF3C9B" w:rsidRDefault="00EF3C9B" w:rsidP="005A3998">
      <w:pPr>
        <w:tabs>
          <w:tab w:val="left" w:pos="-3628"/>
        </w:tabs>
        <w:spacing w:line="276" w:lineRule="auto"/>
        <w:jc w:val="both"/>
        <w:outlineLvl w:val="0"/>
        <w:rPr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lastRenderedPageBreak/>
        <w:t xml:space="preserve">Visto </w:t>
      </w:r>
      <w:r w:rsidRPr="00F04450">
        <w:rPr>
          <w:color w:val="000000"/>
          <w:sz w:val="22"/>
          <w:szCs w:val="22"/>
        </w:rPr>
        <w:t>il D.lgs. 50/2016;</w:t>
      </w:r>
    </w:p>
    <w:p w14:paraId="3C03F789" w14:textId="77777777" w:rsidR="00CA3D23" w:rsidRPr="00CA3D23" w:rsidRDefault="00CA3D23" w:rsidP="005A3998">
      <w:pPr>
        <w:tabs>
          <w:tab w:val="left" w:pos="-3628"/>
        </w:tabs>
        <w:spacing w:line="276" w:lineRule="auto"/>
        <w:jc w:val="both"/>
        <w:outlineLvl w:val="0"/>
        <w:rPr>
          <w:color w:val="000000"/>
          <w:sz w:val="22"/>
          <w:szCs w:val="22"/>
        </w:rPr>
      </w:pPr>
      <w:r w:rsidRPr="00CA3D23">
        <w:rPr>
          <w:b/>
          <w:bCs/>
          <w:color w:val="000000"/>
          <w:sz w:val="22"/>
          <w:szCs w:val="22"/>
        </w:rPr>
        <w:t>Visto</w:t>
      </w:r>
      <w:r w:rsidRPr="00CA3D23">
        <w:rPr>
          <w:color w:val="000000"/>
          <w:sz w:val="22"/>
          <w:szCs w:val="22"/>
        </w:rPr>
        <w:t xml:space="preserve"> il Decreto-legge 16 luglio 2020, n. 76 convertito in Legge 120/20;</w:t>
      </w:r>
    </w:p>
    <w:p w14:paraId="75519828" w14:textId="77777777" w:rsidR="00EF3C9B" w:rsidRPr="00F04450" w:rsidRDefault="00EF3C9B" w:rsidP="005A3998">
      <w:pPr>
        <w:tabs>
          <w:tab w:val="left" w:pos="-3628"/>
        </w:tabs>
        <w:spacing w:line="276" w:lineRule="auto"/>
        <w:jc w:val="both"/>
        <w:outlineLvl w:val="0"/>
        <w:rPr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Visto</w:t>
      </w:r>
      <w:r w:rsidRPr="00F04450">
        <w:rPr>
          <w:color w:val="000000"/>
          <w:sz w:val="22"/>
          <w:szCs w:val="22"/>
        </w:rPr>
        <w:t xml:space="preserve"> il Regolamento Contratti Ascit;</w:t>
      </w:r>
    </w:p>
    <w:p w14:paraId="06282F52" w14:textId="77777777" w:rsidR="00E905A9" w:rsidRDefault="00EF3C9B" w:rsidP="00096F8E">
      <w:pPr>
        <w:widowControl w:val="0"/>
        <w:tabs>
          <w:tab w:val="left" w:pos="-3628"/>
        </w:tabs>
        <w:spacing w:before="240" w:after="240" w:line="276" w:lineRule="auto"/>
        <w:ind w:right="641"/>
        <w:jc w:val="center"/>
        <w:rPr>
          <w:b/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DETERMINA</w:t>
      </w:r>
    </w:p>
    <w:p w14:paraId="7FDF570A" w14:textId="77777777" w:rsidR="005A3998" w:rsidRDefault="005A3998" w:rsidP="005A3998">
      <w:pPr>
        <w:tabs>
          <w:tab w:val="left" w:pos="-3628"/>
        </w:tabs>
        <w:spacing w:line="276" w:lineRule="auto"/>
        <w:ind w:right="-7"/>
        <w:jc w:val="both"/>
        <w:rPr>
          <w:color w:val="000000"/>
          <w:sz w:val="22"/>
          <w:szCs w:val="22"/>
        </w:rPr>
      </w:pPr>
      <w:bookmarkStart w:id="3" w:name="_Hlk109730052"/>
      <w:r w:rsidRPr="007010C0">
        <w:rPr>
          <w:bCs/>
          <w:color w:val="000000"/>
          <w:sz w:val="22"/>
          <w:szCs w:val="22"/>
        </w:rPr>
        <w:t>Per i motivi espressi nella premessa, che si intendono integralmente richiamati</w:t>
      </w:r>
      <w:r>
        <w:rPr>
          <w:bCs/>
          <w:color w:val="000000"/>
          <w:sz w:val="22"/>
          <w:szCs w:val="22"/>
        </w:rPr>
        <w:t>:</w:t>
      </w:r>
    </w:p>
    <w:bookmarkEnd w:id="3"/>
    <w:p w14:paraId="37FABE3F" w14:textId="62A34B4C" w:rsidR="005A3998" w:rsidRPr="00096F8E" w:rsidRDefault="00EF3C9B" w:rsidP="00096F8E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b/>
          <w:color w:val="000000"/>
          <w:sz w:val="22"/>
          <w:szCs w:val="22"/>
        </w:rPr>
      </w:pPr>
      <w:r w:rsidRPr="005A3998">
        <w:rPr>
          <w:color w:val="000000"/>
          <w:sz w:val="22"/>
          <w:szCs w:val="22"/>
        </w:rPr>
        <w:t>Di indire una procedura di cui</w:t>
      </w:r>
      <w:r w:rsidRPr="005A3998">
        <w:rPr>
          <w:color w:val="FF0000"/>
          <w:sz w:val="22"/>
          <w:szCs w:val="22"/>
        </w:rPr>
        <w:t xml:space="preserve"> </w:t>
      </w:r>
      <w:r w:rsidR="00CA3D23" w:rsidRPr="005A3998">
        <w:rPr>
          <w:sz w:val="22"/>
          <w:szCs w:val="22"/>
        </w:rPr>
        <w:t xml:space="preserve">al DL 76/2020 e </w:t>
      </w:r>
      <w:proofErr w:type="spellStart"/>
      <w:r w:rsidR="00CA3D23" w:rsidRPr="005A3998">
        <w:rPr>
          <w:sz w:val="22"/>
          <w:szCs w:val="22"/>
        </w:rPr>
        <w:t>ss.ii</w:t>
      </w:r>
      <w:proofErr w:type="spellEnd"/>
      <w:r w:rsidR="00CA3D23" w:rsidRPr="005A3998">
        <w:rPr>
          <w:sz w:val="22"/>
          <w:szCs w:val="22"/>
        </w:rPr>
        <w:t>.</w:t>
      </w:r>
      <w:r w:rsidRPr="005A3998">
        <w:rPr>
          <w:color w:val="000000"/>
          <w:sz w:val="22"/>
          <w:szCs w:val="22"/>
        </w:rPr>
        <w:t xml:space="preserve"> ed al Regolamento Contratti ASCIT, per l’affidamento </w:t>
      </w:r>
      <w:r w:rsidR="00096F8E" w:rsidRPr="00096F8E">
        <w:rPr>
          <w:b/>
          <w:color w:val="000000"/>
          <w:sz w:val="22"/>
          <w:szCs w:val="22"/>
        </w:rPr>
        <w:t xml:space="preserve">del Servizio assistenza e Manutenzione sull’Impianto Termico del CDR di Barga e sui vari CDR – CIG: </w:t>
      </w:r>
      <w:r w:rsidR="00171F63">
        <w:rPr>
          <w:b/>
          <w:color w:val="000000"/>
          <w:sz w:val="22"/>
          <w:szCs w:val="22"/>
        </w:rPr>
        <w:t>Z3C39A26E3</w:t>
      </w:r>
      <w:r w:rsidR="005A3998" w:rsidRPr="00096F8E">
        <w:rPr>
          <w:b/>
          <w:color w:val="000000"/>
          <w:sz w:val="22"/>
          <w:szCs w:val="22"/>
        </w:rPr>
        <w:t>;</w:t>
      </w:r>
    </w:p>
    <w:p w14:paraId="38580521" w14:textId="13B4B7E8" w:rsidR="00EF3C9B" w:rsidRPr="005A3998" w:rsidRDefault="005A3998" w:rsidP="005A3998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F3C9B" w:rsidRPr="005A3998">
        <w:rPr>
          <w:color w:val="000000"/>
          <w:sz w:val="22"/>
          <w:szCs w:val="22"/>
        </w:rPr>
        <w:t xml:space="preserve">i porre a base d'asta l'importo pari ad € </w:t>
      </w:r>
      <w:r w:rsidR="00096F8E">
        <w:rPr>
          <w:color w:val="000000"/>
          <w:sz w:val="22"/>
          <w:szCs w:val="22"/>
        </w:rPr>
        <w:t>5</w:t>
      </w:r>
      <w:r w:rsidR="004E7214" w:rsidRPr="005A3998">
        <w:rPr>
          <w:color w:val="000000"/>
          <w:sz w:val="22"/>
          <w:szCs w:val="22"/>
        </w:rPr>
        <w:t>.</w:t>
      </w:r>
      <w:r w:rsidR="00096F8E">
        <w:rPr>
          <w:color w:val="000000"/>
          <w:sz w:val="22"/>
          <w:szCs w:val="22"/>
        </w:rPr>
        <w:t>000</w:t>
      </w:r>
      <w:r w:rsidR="00E2098C" w:rsidRPr="005A3998">
        <w:rPr>
          <w:color w:val="000000"/>
          <w:sz w:val="22"/>
          <w:szCs w:val="22"/>
        </w:rPr>
        <w:t>,</w:t>
      </w:r>
      <w:r w:rsidR="00566B45" w:rsidRPr="005A3998">
        <w:rPr>
          <w:color w:val="000000"/>
          <w:sz w:val="22"/>
          <w:szCs w:val="22"/>
        </w:rPr>
        <w:t>0</w:t>
      </w:r>
      <w:r w:rsidR="00E2098C" w:rsidRPr="005A3998">
        <w:rPr>
          <w:color w:val="000000"/>
          <w:sz w:val="22"/>
          <w:szCs w:val="22"/>
        </w:rPr>
        <w:t>0</w:t>
      </w:r>
      <w:r w:rsidR="00015F8D" w:rsidRPr="005A3998">
        <w:rPr>
          <w:color w:val="000000"/>
          <w:sz w:val="22"/>
          <w:szCs w:val="22"/>
        </w:rPr>
        <w:t xml:space="preserve"> </w:t>
      </w:r>
      <w:r w:rsidR="00EF3C9B" w:rsidRPr="005A3998">
        <w:rPr>
          <w:color w:val="000000"/>
          <w:sz w:val="22"/>
          <w:szCs w:val="22"/>
        </w:rPr>
        <w:t>oltre Iva di legge.</w:t>
      </w:r>
    </w:p>
    <w:p w14:paraId="23C98C1F" w14:textId="4C7842CE" w:rsidR="00EF3C9B" w:rsidRPr="00F04450" w:rsidRDefault="005A3998" w:rsidP="005A3998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F3C9B" w:rsidRPr="00F04450">
        <w:rPr>
          <w:color w:val="000000"/>
          <w:sz w:val="22"/>
          <w:szCs w:val="22"/>
        </w:rPr>
        <w:t>i precisare che:</w:t>
      </w:r>
    </w:p>
    <w:p w14:paraId="06113F88" w14:textId="20ACED00" w:rsidR="00EF3C9B" w:rsidRPr="005A3998" w:rsidRDefault="00EF3C9B" w:rsidP="005A3998">
      <w:pPr>
        <w:pStyle w:val="Paragrafoelenco"/>
        <w:numPr>
          <w:ilvl w:val="1"/>
          <w:numId w:val="14"/>
        </w:numPr>
        <w:tabs>
          <w:tab w:val="left" w:pos="-3628"/>
        </w:tabs>
        <w:spacing w:line="276" w:lineRule="auto"/>
        <w:ind w:left="709" w:right="-1" w:hanging="283"/>
        <w:jc w:val="both"/>
        <w:rPr>
          <w:rFonts w:eastAsia="Helvetica"/>
          <w:color w:val="000000"/>
          <w:sz w:val="22"/>
          <w:szCs w:val="22"/>
        </w:rPr>
      </w:pPr>
      <w:r w:rsidRPr="005A3998">
        <w:rPr>
          <w:color w:val="000000"/>
          <w:sz w:val="22"/>
          <w:szCs w:val="22"/>
        </w:rPr>
        <w:t xml:space="preserve">il fine che si intende perseguire con il contratto, è quello di </w:t>
      </w:r>
      <w:r w:rsidR="00043435" w:rsidRPr="005A3998">
        <w:rPr>
          <w:color w:val="000000"/>
          <w:sz w:val="22"/>
          <w:szCs w:val="22"/>
        </w:rPr>
        <w:t>garantire l’efficienza di attrezzatura aziendale</w:t>
      </w:r>
      <w:r w:rsidR="00E2098C" w:rsidRPr="005A3998">
        <w:rPr>
          <w:color w:val="000000"/>
          <w:sz w:val="22"/>
          <w:szCs w:val="22"/>
        </w:rPr>
        <w:t>;</w:t>
      </w:r>
    </w:p>
    <w:p w14:paraId="5EBEF5B5" w14:textId="589A41F4" w:rsidR="00EF3C9B" w:rsidRPr="00F04450" w:rsidRDefault="00EF3C9B" w:rsidP="005A3998">
      <w:pPr>
        <w:pStyle w:val="Paragrafoelenco"/>
        <w:numPr>
          <w:ilvl w:val="1"/>
          <w:numId w:val="14"/>
        </w:numPr>
        <w:tabs>
          <w:tab w:val="left" w:pos="-3628"/>
        </w:tabs>
        <w:spacing w:line="276" w:lineRule="auto"/>
        <w:ind w:left="709" w:right="-1" w:hanging="283"/>
        <w:jc w:val="both"/>
        <w:rPr>
          <w:sz w:val="22"/>
          <w:szCs w:val="22"/>
        </w:rPr>
      </w:pPr>
      <w:r w:rsidRPr="00F04450">
        <w:rPr>
          <w:sz w:val="22"/>
          <w:szCs w:val="22"/>
        </w:rPr>
        <w:t>per la scelta del contraente si è fatto direttamente riferimento al Regolamento Acquisti ASCIT;</w:t>
      </w:r>
    </w:p>
    <w:p w14:paraId="5EE50E86" w14:textId="5800720A" w:rsidR="00EF3C9B" w:rsidRDefault="00EF3C9B" w:rsidP="005A3998">
      <w:pPr>
        <w:pStyle w:val="Paragrafoelenco"/>
        <w:numPr>
          <w:ilvl w:val="1"/>
          <w:numId w:val="14"/>
        </w:numPr>
        <w:tabs>
          <w:tab w:val="left" w:pos="-3628"/>
        </w:tabs>
        <w:spacing w:line="276" w:lineRule="auto"/>
        <w:ind w:left="709" w:right="-1" w:hanging="283"/>
        <w:jc w:val="both"/>
        <w:rPr>
          <w:sz w:val="22"/>
          <w:szCs w:val="22"/>
        </w:rPr>
      </w:pPr>
      <w:r w:rsidRPr="00F04450">
        <w:rPr>
          <w:sz w:val="22"/>
          <w:szCs w:val="22"/>
        </w:rPr>
        <w:t xml:space="preserve">si è provveduto ad individuare il fornitore, di seguito indicato, </w:t>
      </w:r>
      <w:r w:rsidR="00BA0CAD" w:rsidRPr="00F04450">
        <w:rPr>
          <w:sz w:val="22"/>
          <w:szCs w:val="22"/>
        </w:rPr>
        <w:t xml:space="preserve">che ha dato disponibilità di svolgere il tipo </w:t>
      </w:r>
      <w:r w:rsidR="004E7214">
        <w:rPr>
          <w:sz w:val="22"/>
          <w:szCs w:val="22"/>
        </w:rPr>
        <w:t xml:space="preserve">di </w:t>
      </w:r>
      <w:r w:rsidR="006B4F58">
        <w:rPr>
          <w:sz w:val="22"/>
          <w:szCs w:val="22"/>
        </w:rPr>
        <w:t xml:space="preserve">servizio </w:t>
      </w:r>
      <w:r w:rsidR="00BA0CAD" w:rsidRPr="00F04450">
        <w:rPr>
          <w:sz w:val="22"/>
          <w:szCs w:val="22"/>
        </w:rPr>
        <w:t>richies</w:t>
      </w:r>
      <w:r w:rsidR="004E7214">
        <w:rPr>
          <w:sz w:val="22"/>
          <w:szCs w:val="22"/>
        </w:rPr>
        <w:t>t</w:t>
      </w:r>
      <w:r w:rsidR="006B4F58">
        <w:rPr>
          <w:sz w:val="22"/>
          <w:szCs w:val="22"/>
        </w:rPr>
        <w:t>o</w:t>
      </w:r>
      <w:r w:rsidR="004E7214">
        <w:rPr>
          <w:sz w:val="22"/>
          <w:szCs w:val="22"/>
        </w:rPr>
        <w:t xml:space="preserve"> ad un prezzo pari ad € </w:t>
      </w:r>
      <w:r w:rsidR="006B4F58">
        <w:rPr>
          <w:sz w:val="22"/>
          <w:szCs w:val="22"/>
        </w:rPr>
        <w:t>1.435</w:t>
      </w:r>
      <w:r w:rsidR="004E7214">
        <w:rPr>
          <w:sz w:val="22"/>
          <w:szCs w:val="22"/>
        </w:rPr>
        <w:t>,00 Oltre Iva di Legge</w:t>
      </w:r>
      <w:r w:rsidR="00BA0CAD" w:rsidRPr="00F04450">
        <w:rPr>
          <w:sz w:val="22"/>
          <w:szCs w:val="22"/>
        </w:rPr>
        <w:t xml:space="preserve">;  </w:t>
      </w:r>
    </w:p>
    <w:p w14:paraId="69318D22" w14:textId="076BE0C3" w:rsidR="00043435" w:rsidRPr="00096F8E" w:rsidRDefault="006B4F58" w:rsidP="00096F8E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096F8E">
        <w:rPr>
          <w:b/>
          <w:color w:val="000000"/>
          <w:sz w:val="22"/>
          <w:szCs w:val="22"/>
        </w:rPr>
        <w:t>S.M.A.R.T. SERVICE SNC DI MEI ANDREA &amp; C.</w:t>
      </w:r>
      <w:r w:rsidR="00043435" w:rsidRPr="00096F8E">
        <w:rPr>
          <w:color w:val="000000"/>
          <w:sz w:val="22"/>
          <w:szCs w:val="22"/>
        </w:rPr>
        <w:t>,</w:t>
      </w:r>
    </w:p>
    <w:p w14:paraId="2D003682" w14:textId="6099FF99" w:rsidR="00043435" w:rsidRPr="00096F8E" w:rsidRDefault="00096F8E" w:rsidP="00CA3D23">
      <w:pPr>
        <w:spacing w:line="276" w:lineRule="auto"/>
        <w:jc w:val="center"/>
        <w:rPr>
          <w:color w:val="000000"/>
          <w:sz w:val="22"/>
          <w:szCs w:val="22"/>
        </w:rPr>
      </w:pPr>
      <w:r w:rsidRPr="00096F8E">
        <w:rPr>
          <w:color w:val="000000"/>
          <w:sz w:val="22"/>
          <w:szCs w:val="22"/>
        </w:rPr>
        <w:t xml:space="preserve">Con Sede In Via Romana </w:t>
      </w:r>
      <w:proofErr w:type="spellStart"/>
      <w:r w:rsidRPr="00096F8E">
        <w:rPr>
          <w:color w:val="000000"/>
          <w:sz w:val="22"/>
          <w:szCs w:val="22"/>
        </w:rPr>
        <w:t>Loc</w:t>
      </w:r>
      <w:proofErr w:type="spellEnd"/>
      <w:r w:rsidRPr="00096F8E">
        <w:rPr>
          <w:color w:val="000000"/>
          <w:sz w:val="22"/>
          <w:szCs w:val="22"/>
        </w:rPr>
        <w:t xml:space="preserve">. </w:t>
      </w:r>
      <w:proofErr w:type="spellStart"/>
      <w:r w:rsidRPr="00096F8E">
        <w:rPr>
          <w:color w:val="000000"/>
          <w:sz w:val="22"/>
          <w:szCs w:val="22"/>
        </w:rPr>
        <w:t>Batanelli</w:t>
      </w:r>
      <w:proofErr w:type="spellEnd"/>
      <w:r w:rsidRPr="00096F8E">
        <w:rPr>
          <w:color w:val="000000"/>
          <w:sz w:val="22"/>
          <w:szCs w:val="22"/>
        </w:rPr>
        <w:t>, 24 – 55011 Altopascio (Lu),</w:t>
      </w:r>
    </w:p>
    <w:p w14:paraId="7C37D4F1" w14:textId="11660C76" w:rsidR="004E7214" w:rsidRPr="00096F8E" w:rsidRDefault="006B4F58" w:rsidP="00096F8E">
      <w:pPr>
        <w:spacing w:after="240" w:line="276" w:lineRule="auto"/>
        <w:jc w:val="center"/>
        <w:rPr>
          <w:b/>
          <w:bCs/>
          <w:color w:val="000000"/>
          <w:sz w:val="22"/>
          <w:szCs w:val="22"/>
        </w:rPr>
      </w:pPr>
      <w:r w:rsidRPr="00096F8E">
        <w:rPr>
          <w:b/>
          <w:bCs/>
          <w:color w:val="000000"/>
          <w:sz w:val="22"/>
          <w:szCs w:val="22"/>
        </w:rPr>
        <w:t>C.F.</w:t>
      </w:r>
      <w:r w:rsidR="00096F8E">
        <w:rPr>
          <w:b/>
          <w:bCs/>
          <w:color w:val="000000"/>
          <w:sz w:val="22"/>
          <w:szCs w:val="22"/>
        </w:rPr>
        <w:t xml:space="preserve"> e </w:t>
      </w:r>
      <w:r w:rsidRPr="00096F8E">
        <w:rPr>
          <w:b/>
          <w:bCs/>
          <w:color w:val="000000"/>
          <w:sz w:val="22"/>
          <w:szCs w:val="22"/>
        </w:rPr>
        <w:t>P.I</w:t>
      </w:r>
      <w:r w:rsidR="00096F8E">
        <w:rPr>
          <w:b/>
          <w:bCs/>
          <w:color w:val="000000"/>
          <w:sz w:val="22"/>
          <w:szCs w:val="22"/>
        </w:rPr>
        <w:t>VA</w:t>
      </w:r>
      <w:r w:rsidRPr="00096F8E">
        <w:rPr>
          <w:b/>
          <w:bCs/>
          <w:color w:val="000000"/>
          <w:sz w:val="22"/>
          <w:szCs w:val="22"/>
        </w:rPr>
        <w:t>:</w:t>
      </w:r>
      <w:r w:rsidRPr="00096F8E">
        <w:rPr>
          <w:b/>
          <w:bCs/>
          <w:sz w:val="22"/>
          <w:szCs w:val="22"/>
        </w:rPr>
        <w:t xml:space="preserve"> </w:t>
      </w:r>
      <w:r w:rsidRPr="00096F8E">
        <w:rPr>
          <w:b/>
          <w:bCs/>
          <w:color w:val="000000"/>
          <w:sz w:val="22"/>
          <w:szCs w:val="22"/>
        </w:rPr>
        <w:t>01518440472</w:t>
      </w:r>
    </w:p>
    <w:p w14:paraId="3052AA2D" w14:textId="01DF95D5" w:rsidR="00EF3C9B" w:rsidRPr="00096F8E" w:rsidRDefault="00096F8E" w:rsidP="00096F8E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F3C9B" w:rsidRPr="00096F8E">
        <w:rPr>
          <w:sz w:val="22"/>
          <w:szCs w:val="22"/>
        </w:rPr>
        <w:t>i prendere atto che nel bilancio preventivo per l’anno 20</w:t>
      </w:r>
      <w:r w:rsidR="00566B45" w:rsidRPr="00096F8E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EF3C9B" w:rsidRPr="00096F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quota parte e successivi sempre in quota parte, </w:t>
      </w:r>
      <w:r w:rsidR="00EE4F04" w:rsidRPr="00096F8E">
        <w:rPr>
          <w:sz w:val="22"/>
          <w:szCs w:val="22"/>
        </w:rPr>
        <w:t>è</w:t>
      </w:r>
      <w:r w:rsidR="00EF3C9B" w:rsidRPr="00096F8E">
        <w:rPr>
          <w:sz w:val="22"/>
          <w:szCs w:val="22"/>
        </w:rPr>
        <w:t xml:space="preserve"> apposta la spesa presunta relativa al corrispettivo per l’appalto in parola per l’importo di € </w:t>
      </w:r>
      <w:r>
        <w:rPr>
          <w:sz w:val="22"/>
          <w:szCs w:val="22"/>
        </w:rPr>
        <w:t>5</w:t>
      </w:r>
      <w:r w:rsidR="00043435" w:rsidRPr="00096F8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000</w:t>
      </w:r>
      <w:r w:rsidR="00781133" w:rsidRPr="00096F8E">
        <w:rPr>
          <w:color w:val="000000"/>
          <w:sz w:val="22"/>
          <w:szCs w:val="22"/>
        </w:rPr>
        <w:t>,</w:t>
      </w:r>
      <w:r w:rsidR="00566B45" w:rsidRPr="00096F8E">
        <w:rPr>
          <w:color w:val="000000"/>
          <w:sz w:val="22"/>
          <w:szCs w:val="22"/>
        </w:rPr>
        <w:t>0</w:t>
      </w:r>
      <w:r w:rsidR="00781133" w:rsidRPr="00096F8E">
        <w:rPr>
          <w:color w:val="000000"/>
          <w:sz w:val="22"/>
          <w:szCs w:val="22"/>
        </w:rPr>
        <w:t>0</w:t>
      </w:r>
      <w:r w:rsidR="00015F8D" w:rsidRPr="00096F8E">
        <w:rPr>
          <w:color w:val="000000"/>
          <w:sz w:val="22"/>
          <w:szCs w:val="22"/>
        </w:rPr>
        <w:t xml:space="preserve"> </w:t>
      </w:r>
      <w:r w:rsidR="00EF3C9B" w:rsidRPr="00096F8E">
        <w:rPr>
          <w:sz w:val="22"/>
          <w:szCs w:val="22"/>
        </w:rPr>
        <w:t>oltre iva di Legge</w:t>
      </w:r>
      <w:r>
        <w:rPr>
          <w:sz w:val="22"/>
          <w:szCs w:val="22"/>
        </w:rPr>
        <w:t>,</w:t>
      </w:r>
      <w:r w:rsidR="00EF3C9B" w:rsidRPr="00096F8E">
        <w:rPr>
          <w:sz w:val="22"/>
          <w:szCs w:val="22"/>
        </w:rPr>
        <w:t xml:space="preserve"> di cui al CIG </w:t>
      </w:r>
      <w:r w:rsidR="00171F63">
        <w:rPr>
          <w:b/>
          <w:color w:val="000000"/>
          <w:sz w:val="22"/>
          <w:szCs w:val="22"/>
        </w:rPr>
        <w:t>Z3C39A26E3</w:t>
      </w:r>
      <w:r w:rsidR="00581E46" w:rsidRPr="00096F8E">
        <w:rPr>
          <w:color w:val="000000"/>
          <w:sz w:val="22"/>
          <w:szCs w:val="22"/>
        </w:rPr>
        <w:t>;</w:t>
      </w:r>
    </w:p>
    <w:p w14:paraId="6E57516B" w14:textId="36DD210A" w:rsidR="00EF3C9B" w:rsidRPr="00F04450" w:rsidRDefault="008A2526" w:rsidP="008A2526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rFonts w:eastAsia="Helvetic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F3C9B" w:rsidRPr="00F04450">
        <w:rPr>
          <w:rFonts w:eastAsia="Helvetica"/>
          <w:color w:val="000000"/>
          <w:sz w:val="22"/>
          <w:szCs w:val="22"/>
        </w:rPr>
        <w:t>i stabilire che l’acquisto sarà perfezionato con trasmissione di ordinativo di spesa.</w:t>
      </w:r>
    </w:p>
    <w:p w14:paraId="26DB643E" w14:textId="519E3B77" w:rsidR="00EF3C9B" w:rsidRPr="00F04450" w:rsidRDefault="008A2526" w:rsidP="008A2526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color w:val="000000"/>
          <w:sz w:val="22"/>
          <w:szCs w:val="22"/>
        </w:rPr>
      </w:pPr>
      <w:r>
        <w:rPr>
          <w:rFonts w:eastAsia="Helvetica"/>
          <w:color w:val="000000"/>
          <w:sz w:val="22"/>
          <w:szCs w:val="22"/>
        </w:rPr>
        <w:t>D</w:t>
      </w:r>
      <w:r w:rsidR="00EF3C9B" w:rsidRPr="00F04450">
        <w:rPr>
          <w:sz w:val="22"/>
          <w:szCs w:val="22"/>
        </w:rPr>
        <w:t>i dare atto che la presente aggiudicazione rimane subordinata all’espletamento dei controlli dei prescritti requisiti di ordine generale ed al successivo perfezionamento contrattuale;</w:t>
      </w:r>
    </w:p>
    <w:p w14:paraId="49A1676E" w14:textId="4E368A57" w:rsidR="00EF3C9B" w:rsidRDefault="008A2526" w:rsidP="008A2526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F3C9B" w:rsidRPr="00F04450">
        <w:rPr>
          <w:sz w:val="22"/>
          <w:szCs w:val="22"/>
        </w:rPr>
        <w:t>i autorizzare l’esecuzione anticipata del contratto, nelle more delle verifiche post-aggiudicazione finalizzate al perfezionamento contrattuale.</w:t>
      </w:r>
    </w:p>
    <w:p w14:paraId="5009B6AF" w14:textId="576041C1" w:rsidR="00C53E38" w:rsidRDefault="00C53E38" w:rsidP="008A2526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</w:t>
      </w:r>
      <w:r w:rsidRPr="006A6CC2">
        <w:rPr>
          <w:sz w:val="22"/>
          <w:szCs w:val="22"/>
        </w:rPr>
        <w:t xml:space="preserve">i dichiarare di non trovarsi in alcuna delle condizioni previste dagli art. 42 e 77 del </w:t>
      </w:r>
      <w:proofErr w:type="spellStart"/>
      <w:r w:rsidRPr="006A6CC2">
        <w:rPr>
          <w:sz w:val="22"/>
          <w:szCs w:val="22"/>
        </w:rPr>
        <w:t>D.lgs</w:t>
      </w:r>
      <w:proofErr w:type="spellEnd"/>
      <w:r w:rsidRPr="006A6CC2">
        <w:rPr>
          <w:sz w:val="22"/>
          <w:szCs w:val="22"/>
        </w:rPr>
        <w:t xml:space="preserve"> 50/2016.</w:t>
      </w:r>
    </w:p>
    <w:p w14:paraId="1FB23B9B" w14:textId="02922D96" w:rsidR="00B82B6E" w:rsidRDefault="00B82B6E" w:rsidP="008A2526">
      <w:pPr>
        <w:pStyle w:val="Paragrafoelenco"/>
        <w:numPr>
          <w:ilvl w:val="0"/>
          <w:numId w:val="13"/>
        </w:numPr>
        <w:tabs>
          <w:tab w:val="left" w:pos="-3628"/>
        </w:tabs>
        <w:spacing w:line="276" w:lineRule="auto"/>
        <w:ind w:left="426" w:right="-7" w:hanging="426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nominare DEC del presente affidamento il Sig. </w:t>
      </w:r>
      <w:r w:rsidR="00043435">
        <w:rPr>
          <w:color w:val="000000"/>
          <w:sz w:val="22"/>
          <w:szCs w:val="22"/>
        </w:rPr>
        <w:t>Fabio Chiocca</w:t>
      </w:r>
      <w:r w:rsidR="008A252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al quale, a seguito della valutazione del rischio della procedura con indice uguale o superiore a 2, è richiesta la compilazione del modulo MOD02_IO06_PG07 per la valutazione del fornitore.</w:t>
      </w:r>
    </w:p>
    <w:p w14:paraId="4CB6DC3B" w14:textId="3CEB8F5C" w:rsidR="00C53E38" w:rsidRPr="00F04450" w:rsidRDefault="00171F63" w:rsidP="008A2526">
      <w:pPr>
        <w:tabs>
          <w:tab w:val="left" w:pos="-3628"/>
        </w:tabs>
        <w:spacing w:line="276" w:lineRule="auto"/>
        <w:ind w:right="-1"/>
        <w:jc w:val="both"/>
        <w:rPr>
          <w:color w:val="000000"/>
          <w:sz w:val="22"/>
          <w:szCs w:val="22"/>
        </w:rPr>
      </w:pPr>
      <w:r>
        <w:rPr>
          <w:noProof/>
        </w:rPr>
        <w:pict w14:anchorId="3B7389F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98.8pt;margin-top:11.75pt;width:192.75pt;height:48.6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1AD83F77" w14:textId="2737D4AB" w:rsidR="008A2526" w:rsidRDefault="008A2526">
                  <w:r w:rsidRPr="00B870A1">
                    <w:rPr>
                      <w:b/>
                      <w:color w:val="FF0000"/>
                      <w:sz w:val="72"/>
                      <w:szCs w:val="72"/>
                    </w:rPr>
                    <w:t>Alla Firma</w:t>
                  </w:r>
                </w:p>
              </w:txbxContent>
            </v:textbox>
          </v:shape>
        </w:pict>
      </w:r>
    </w:p>
    <w:p w14:paraId="19D3EB56" w14:textId="77777777" w:rsidR="008A2526" w:rsidRDefault="00EF3C9B" w:rsidP="008A2526">
      <w:pPr>
        <w:tabs>
          <w:tab w:val="left" w:pos="-3628"/>
        </w:tabs>
        <w:spacing w:line="276" w:lineRule="auto"/>
        <w:ind w:right="-1"/>
        <w:jc w:val="both"/>
        <w:rPr>
          <w:color w:val="000000"/>
          <w:sz w:val="22"/>
          <w:szCs w:val="22"/>
        </w:rPr>
      </w:pPr>
      <w:r w:rsidRPr="00F04450">
        <w:rPr>
          <w:color w:val="000000"/>
          <w:sz w:val="22"/>
          <w:szCs w:val="22"/>
        </w:rPr>
        <w:t xml:space="preserve">Lammari, </w:t>
      </w:r>
      <w:r w:rsidR="008A2526">
        <w:rPr>
          <w:color w:val="000000"/>
          <w:sz w:val="22"/>
          <w:szCs w:val="22"/>
        </w:rPr>
        <w:t>24</w:t>
      </w:r>
      <w:r w:rsidRPr="00F04450">
        <w:rPr>
          <w:color w:val="000000"/>
          <w:sz w:val="22"/>
          <w:szCs w:val="22"/>
        </w:rPr>
        <w:t>/0</w:t>
      </w:r>
      <w:r w:rsidR="008A2526">
        <w:rPr>
          <w:color w:val="000000"/>
          <w:sz w:val="22"/>
          <w:szCs w:val="22"/>
        </w:rPr>
        <w:t>1</w:t>
      </w:r>
      <w:r w:rsidRPr="00F04450">
        <w:rPr>
          <w:color w:val="000000"/>
          <w:sz w:val="22"/>
          <w:szCs w:val="22"/>
        </w:rPr>
        <w:t>/</w:t>
      </w:r>
      <w:r w:rsidR="00B82B6E">
        <w:rPr>
          <w:color w:val="000000"/>
          <w:sz w:val="22"/>
          <w:szCs w:val="22"/>
        </w:rPr>
        <w:t>202</w:t>
      </w:r>
      <w:r w:rsidR="008A2526">
        <w:rPr>
          <w:color w:val="000000"/>
          <w:sz w:val="22"/>
          <w:szCs w:val="22"/>
        </w:rPr>
        <w:t>3</w:t>
      </w:r>
    </w:p>
    <w:p w14:paraId="45FE30A1" w14:textId="77777777" w:rsidR="008A2526" w:rsidRDefault="00EF3C9B" w:rsidP="008A2526">
      <w:pPr>
        <w:tabs>
          <w:tab w:val="left" w:pos="-3628"/>
        </w:tabs>
        <w:spacing w:line="276" w:lineRule="auto"/>
        <w:ind w:left="4536" w:right="-1"/>
        <w:jc w:val="center"/>
        <w:rPr>
          <w:b/>
          <w:color w:val="000000"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IL DIRETTORE</w:t>
      </w:r>
    </w:p>
    <w:p w14:paraId="5F5F225F" w14:textId="77777777" w:rsidR="008A2526" w:rsidRDefault="00EF3C9B" w:rsidP="008A2526">
      <w:pPr>
        <w:tabs>
          <w:tab w:val="left" w:pos="-3628"/>
        </w:tabs>
        <w:spacing w:line="276" w:lineRule="auto"/>
        <w:ind w:left="4536" w:right="-1"/>
        <w:jc w:val="center"/>
        <w:rPr>
          <w:b/>
          <w:sz w:val="22"/>
          <w:szCs w:val="22"/>
        </w:rPr>
      </w:pPr>
      <w:r w:rsidRPr="00F04450">
        <w:rPr>
          <w:b/>
          <w:color w:val="000000"/>
          <w:sz w:val="22"/>
          <w:szCs w:val="22"/>
        </w:rPr>
        <w:t>Dr. Roger Bizzarri</w:t>
      </w:r>
    </w:p>
    <w:p w14:paraId="61C7D9BD" w14:textId="77777777" w:rsidR="008A2526" w:rsidRDefault="008A2526" w:rsidP="008A2526">
      <w:pPr>
        <w:tabs>
          <w:tab w:val="left" w:pos="-3628"/>
        </w:tabs>
        <w:spacing w:line="276" w:lineRule="auto"/>
        <w:ind w:left="4536" w:right="-1"/>
        <w:jc w:val="center"/>
        <w:rPr>
          <w:b/>
          <w:sz w:val="22"/>
          <w:szCs w:val="22"/>
        </w:rPr>
      </w:pPr>
    </w:p>
    <w:p w14:paraId="71D88488" w14:textId="59C1257C" w:rsidR="00566B45" w:rsidRPr="00650137" w:rsidRDefault="00566B45" w:rsidP="008A2526">
      <w:pPr>
        <w:tabs>
          <w:tab w:val="left" w:pos="-3628"/>
        </w:tabs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sottoscritto </w:t>
      </w:r>
      <w:r w:rsidR="00043435">
        <w:rPr>
          <w:sz w:val="22"/>
          <w:szCs w:val="22"/>
        </w:rPr>
        <w:t>Fabio Chiocca</w:t>
      </w:r>
      <w:r>
        <w:rPr>
          <w:sz w:val="22"/>
          <w:szCs w:val="22"/>
        </w:rPr>
        <w:t xml:space="preserve">, dichiaro di non </w:t>
      </w:r>
      <w:r w:rsidRPr="006A6CC2">
        <w:rPr>
          <w:sz w:val="22"/>
          <w:szCs w:val="22"/>
        </w:rPr>
        <w:t>trovar</w:t>
      </w:r>
      <w:r>
        <w:rPr>
          <w:sz w:val="22"/>
          <w:szCs w:val="22"/>
        </w:rPr>
        <w:t>m</w:t>
      </w:r>
      <w:r w:rsidRPr="006A6CC2">
        <w:rPr>
          <w:sz w:val="22"/>
          <w:szCs w:val="22"/>
        </w:rPr>
        <w:t>i in alcuna delle condizioni previste dagli art</w:t>
      </w:r>
      <w:r w:rsidR="009E1E24">
        <w:rPr>
          <w:sz w:val="22"/>
          <w:szCs w:val="22"/>
        </w:rPr>
        <w:t>t</w:t>
      </w:r>
      <w:r w:rsidRPr="006A6CC2">
        <w:rPr>
          <w:sz w:val="22"/>
          <w:szCs w:val="22"/>
        </w:rPr>
        <w:t>. 42</w:t>
      </w:r>
      <w:r w:rsidR="00E27374">
        <w:rPr>
          <w:sz w:val="22"/>
          <w:szCs w:val="22"/>
        </w:rPr>
        <w:t xml:space="preserve"> e 77</w:t>
      </w:r>
      <w:r w:rsidRPr="006A6CC2">
        <w:rPr>
          <w:sz w:val="22"/>
          <w:szCs w:val="22"/>
        </w:rPr>
        <w:t xml:space="preserve"> del </w:t>
      </w:r>
      <w:proofErr w:type="spellStart"/>
      <w:r w:rsidRPr="006A6CC2">
        <w:rPr>
          <w:sz w:val="22"/>
          <w:szCs w:val="22"/>
        </w:rPr>
        <w:t>D.lgs</w:t>
      </w:r>
      <w:proofErr w:type="spellEnd"/>
      <w:r w:rsidRPr="006A6CC2">
        <w:rPr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1A614FFE" w14:textId="77777777" w:rsidR="00566B45" w:rsidRDefault="00566B45" w:rsidP="008A2526">
      <w:pPr>
        <w:spacing w:line="276" w:lineRule="auto"/>
        <w:ind w:right="-1"/>
        <w:jc w:val="both"/>
        <w:rPr>
          <w:sz w:val="22"/>
          <w:szCs w:val="22"/>
        </w:rPr>
      </w:pPr>
    </w:p>
    <w:p w14:paraId="22467D0C" w14:textId="77777777" w:rsidR="00566B45" w:rsidRPr="00111902" w:rsidRDefault="00566B45" w:rsidP="008A2526">
      <w:pPr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In Fede</w:t>
      </w:r>
      <w:r w:rsidRPr="00650137">
        <w:rPr>
          <w:sz w:val="22"/>
          <w:szCs w:val="22"/>
        </w:rPr>
        <w:tab/>
      </w:r>
    </w:p>
    <w:p w14:paraId="088B0EEB" w14:textId="79021E0D" w:rsidR="00484557" w:rsidRPr="00D64201" w:rsidRDefault="00484557" w:rsidP="00484557">
      <w:pPr>
        <w:spacing w:line="276" w:lineRule="auto"/>
        <w:jc w:val="center"/>
        <w:rPr>
          <w:sz w:val="22"/>
          <w:szCs w:val="22"/>
        </w:rPr>
      </w:pPr>
    </w:p>
    <w:p w14:paraId="0537EA90" w14:textId="77777777" w:rsidR="00C53E38" w:rsidRPr="00F04450" w:rsidRDefault="00C53E38" w:rsidP="00CA3D23">
      <w:pPr>
        <w:spacing w:line="276" w:lineRule="auto"/>
        <w:jc w:val="both"/>
        <w:rPr>
          <w:sz w:val="22"/>
          <w:szCs w:val="22"/>
        </w:rPr>
      </w:pPr>
    </w:p>
    <w:sectPr w:rsidR="00C53E38" w:rsidRPr="00F04450" w:rsidSect="005A3998">
      <w:footerReference w:type="default" r:id="rId10"/>
      <w:pgSz w:w="11906" w:h="16838"/>
      <w:pgMar w:top="1418" w:right="1134" w:bottom="1418" w:left="1134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B047" w14:textId="77777777" w:rsidR="004F0FA4" w:rsidRDefault="004F0FA4">
      <w:r>
        <w:separator/>
      </w:r>
    </w:p>
  </w:endnote>
  <w:endnote w:type="continuationSeparator" w:id="0">
    <w:p w14:paraId="6C0840B6" w14:textId="77777777" w:rsidR="004F0FA4" w:rsidRDefault="004F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9272" w14:textId="77777777" w:rsidR="008A2526" w:rsidRPr="00C40E2B" w:rsidRDefault="008A2526" w:rsidP="008A2526">
    <w:pPr>
      <w:jc w:val="center"/>
      <w:rPr>
        <w:b/>
        <w:sz w:val="28"/>
        <w:szCs w:val="28"/>
      </w:rPr>
    </w:pPr>
    <w:r w:rsidRPr="00C40E2B">
      <w:rPr>
        <w:b/>
        <w:sz w:val="28"/>
        <w:szCs w:val="28"/>
      </w:rPr>
      <w:t>ASCIT Servizi Ambientali SpA</w:t>
    </w:r>
  </w:p>
  <w:p w14:paraId="0247EF37" w14:textId="77777777" w:rsidR="008A2526" w:rsidRPr="00C40E2B" w:rsidRDefault="008A2526" w:rsidP="008A2526">
    <w:pPr>
      <w:jc w:val="center"/>
      <w:rPr>
        <w:b/>
        <w:sz w:val="16"/>
        <w:szCs w:val="16"/>
      </w:rPr>
    </w:pPr>
    <w:r w:rsidRPr="00C40E2B">
      <w:rPr>
        <w:b/>
        <w:sz w:val="16"/>
        <w:szCs w:val="16"/>
      </w:rPr>
      <w:t>Socio unico – Società soggetta a direzione e controllo di Retiambiente spa</w:t>
    </w:r>
  </w:p>
  <w:p w14:paraId="1CB0D59E" w14:textId="77777777" w:rsidR="008A2526" w:rsidRPr="00C40E2B" w:rsidRDefault="008A2526" w:rsidP="008A2526">
    <w:pPr>
      <w:jc w:val="center"/>
      <w:rPr>
        <w:sz w:val="6"/>
        <w:szCs w:val="6"/>
      </w:rPr>
    </w:pPr>
  </w:p>
  <w:p w14:paraId="46FFD090" w14:textId="77777777" w:rsidR="008A2526" w:rsidRPr="00C40E2B" w:rsidRDefault="008A2526" w:rsidP="008A2526">
    <w:pPr>
      <w:jc w:val="center"/>
      <w:rPr>
        <w:sz w:val="16"/>
        <w:szCs w:val="16"/>
      </w:rPr>
    </w:pPr>
    <w:r w:rsidRPr="00C40E2B">
      <w:rPr>
        <w:sz w:val="16"/>
        <w:szCs w:val="16"/>
      </w:rPr>
      <w:t>Via S. Cristoforo, 82 – 55013 Capannori (Lucca) - Tel. (0583) 436311 – fax 436030;</w:t>
    </w:r>
  </w:p>
  <w:p w14:paraId="5EF0FDB3" w14:textId="77777777" w:rsidR="008A2526" w:rsidRPr="00C40E2B" w:rsidRDefault="008A2526" w:rsidP="008A2526">
    <w:pPr>
      <w:jc w:val="center"/>
      <w:rPr>
        <w:sz w:val="16"/>
        <w:szCs w:val="16"/>
      </w:rPr>
    </w:pPr>
    <w:r w:rsidRPr="00C40E2B">
      <w:rPr>
        <w:sz w:val="16"/>
        <w:szCs w:val="16"/>
      </w:rPr>
      <w:t xml:space="preserve">Sito web: </w:t>
    </w:r>
    <w:hyperlink r:id="rId1" w:history="1">
      <w:r w:rsidRPr="00C40E2B">
        <w:rPr>
          <w:rStyle w:val="Collegamentoipertestuale"/>
          <w:color w:val="auto"/>
          <w:sz w:val="16"/>
          <w:szCs w:val="16"/>
        </w:rPr>
        <w:t>www.ascit.it</w:t>
      </w:r>
    </w:hyperlink>
    <w:r w:rsidRPr="00C40E2B">
      <w:rPr>
        <w:sz w:val="16"/>
        <w:szCs w:val="16"/>
      </w:rPr>
      <w:t xml:space="preserve">  e-mail: </w:t>
    </w:r>
    <w:hyperlink r:id="rId2" w:history="1">
      <w:r w:rsidRPr="00C40E2B">
        <w:rPr>
          <w:rStyle w:val="Collegamentoipertestuale"/>
          <w:color w:val="auto"/>
          <w:sz w:val="16"/>
          <w:szCs w:val="16"/>
        </w:rPr>
        <w:t>protocollo@ascit.it</w:t>
      </w:r>
    </w:hyperlink>
    <w:r w:rsidRPr="00C40E2B">
      <w:rPr>
        <w:sz w:val="16"/>
        <w:szCs w:val="16"/>
      </w:rPr>
      <w:t xml:space="preserve"> - P. I. e C.F.  01052230461</w:t>
    </w:r>
  </w:p>
  <w:p w14:paraId="67C6E829" w14:textId="4F34F17F" w:rsidR="009B4473" w:rsidRPr="008A2526" w:rsidRDefault="008A2526" w:rsidP="008A2526">
    <w:pPr>
      <w:jc w:val="center"/>
      <w:rPr>
        <w:sz w:val="16"/>
        <w:szCs w:val="16"/>
      </w:rPr>
    </w:pPr>
    <w:r w:rsidRPr="00C40E2B">
      <w:rPr>
        <w:sz w:val="16"/>
        <w:szCs w:val="16"/>
      </w:rPr>
      <w:t xml:space="preserve">R.I. di Lucca </w:t>
    </w:r>
    <w:r>
      <w:rPr>
        <w:sz w:val="16"/>
        <w:szCs w:val="16"/>
      </w:rPr>
      <w:t xml:space="preserve">– </w:t>
    </w:r>
    <w:r w:rsidRPr="00C40E2B">
      <w:rPr>
        <w:sz w:val="16"/>
        <w:szCs w:val="16"/>
      </w:rPr>
      <w:t>Rea LU n. 155525</w:t>
    </w:r>
    <w:r>
      <w:rPr>
        <w:sz w:val="16"/>
        <w:szCs w:val="16"/>
      </w:rPr>
      <w:t xml:space="preserve"> – </w:t>
    </w:r>
    <w:r w:rsidRPr="00C40E2B">
      <w:rPr>
        <w:sz w:val="16"/>
        <w:szCs w:val="16"/>
      </w:rPr>
      <w:t xml:space="preserve">C.S. € </w:t>
    </w:r>
    <w:r>
      <w:rPr>
        <w:sz w:val="16"/>
        <w:szCs w:val="16"/>
      </w:rPr>
      <w:t>3.0</w:t>
    </w:r>
    <w:r w:rsidRPr="00C40E2B">
      <w:rPr>
        <w:sz w:val="16"/>
        <w:szCs w:val="16"/>
      </w:rPr>
      <w:t>57.062,40 i.v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A71B" w14:textId="77777777" w:rsidR="004F0FA4" w:rsidRDefault="004F0FA4">
      <w:r>
        <w:separator/>
      </w:r>
    </w:p>
  </w:footnote>
  <w:footnote w:type="continuationSeparator" w:id="0">
    <w:p w14:paraId="2E0F36DB" w14:textId="77777777" w:rsidR="004F0FA4" w:rsidRDefault="004F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6049"/>
    <w:multiLevelType w:val="hybridMultilevel"/>
    <w:tmpl w:val="9C002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B04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3EB"/>
    <w:multiLevelType w:val="hybridMultilevel"/>
    <w:tmpl w:val="1F60F16E"/>
    <w:lvl w:ilvl="0" w:tplc="175A2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397A"/>
    <w:multiLevelType w:val="hybridMultilevel"/>
    <w:tmpl w:val="1A9ACD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715E"/>
    <w:multiLevelType w:val="hybridMultilevel"/>
    <w:tmpl w:val="257EAB4A"/>
    <w:lvl w:ilvl="0" w:tplc="A3883CA0"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425C"/>
    <w:multiLevelType w:val="singleLevel"/>
    <w:tmpl w:val="1BCE0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726F47"/>
    <w:multiLevelType w:val="hybridMultilevel"/>
    <w:tmpl w:val="94EE19EE"/>
    <w:lvl w:ilvl="0" w:tplc="71CCFA9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56EE0"/>
    <w:multiLevelType w:val="hybridMultilevel"/>
    <w:tmpl w:val="882E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7BA"/>
    <w:multiLevelType w:val="hybridMultilevel"/>
    <w:tmpl w:val="B9E63A5A"/>
    <w:lvl w:ilvl="0" w:tplc="71763972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3B950AF9"/>
    <w:multiLevelType w:val="hybridMultilevel"/>
    <w:tmpl w:val="69BCAC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E1C75"/>
    <w:multiLevelType w:val="hybridMultilevel"/>
    <w:tmpl w:val="ED542D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57EB7"/>
    <w:multiLevelType w:val="hybridMultilevel"/>
    <w:tmpl w:val="8CBA6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43F85"/>
    <w:multiLevelType w:val="hybridMultilevel"/>
    <w:tmpl w:val="D18A3526"/>
    <w:lvl w:ilvl="0" w:tplc="23281C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3281C6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C11D3"/>
    <w:multiLevelType w:val="hybridMultilevel"/>
    <w:tmpl w:val="65B68D46"/>
    <w:lvl w:ilvl="0" w:tplc="FD16F9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933F2"/>
    <w:multiLevelType w:val="hybridMultilevel"/>
    <w:tmpl w:val="21F416EA"/>
    <w:lvl w:ilvl="0" w:tplc="19148F34">
      <w:start w:val="3"/>
      <w:numFmt w:val="bullet"/>
      <w:lvlText w:val="-"/>
      <w:lvlJc w:val="left"/>
      <w:pPr>
        <w:ind w:left="720" w:hanging="360"/>
      </w:pPr>
      <w:rPr>
        <w:rFonts w:ascii="MicrosoftSansSerif" w:eastAsia="Times New Roman" w:hAnsi="MicrosoftSansSerif" w:cs="MicrosoftSans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C1040"/>
    <w:multiLevelType w:val="hybridMultilevel"/>
    <w:tmpl w:val="A1140E28"/>
    <w:lvl w:ilvl="0" w:tplc="9C004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5287C"/>
    <w:multiLevelType w:val="hybridMultilevel"/>
    <w:tmpl w:val="9EA24F9A"/>
    <w:lvl w:ilvl="0" w:tplc="23281C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08423">
    <w:abstractNumId w:val="4"/>
  </w:num>
  <w:num w:numId="2" w16cid:durableId="2083484174">
    <w:abstractNumId w:val="7"/>
  </w:num>
  <w:num w:numId="3" w16cid:durableId="647327446">
    <w:abstractNumId w:val="5"/>
  </w:num>
  <w:num w:numId="4" w16cid:durableId="2075932603">
    <w:abstractNumId w:val="2"/>
  </w:num>
  <w:num w:numId="5" w16cid:durableId="862666418">
    <w:abstractNumId w:val="1"/>
  </w:num>
  <w:num w:numId="6" w16cid:durableId="1375278451">
    <w:abstractNumId w:val="10"/>
  </w:num>
  <w:num w:numId="7" w16cid:durableId="290403495">
    <w:abstractNumId w:val="12"/>
  </w:num>
  <w:num w:numId="8" w16cid:durableId="215314232">
    <w:abstractNumId w:val="13"/>
  </w:num>
  <w:num w:numId="9" w16cid:durableId="1812820744">
    <w:abstractNumId w:val="3"/>
  </w:num>
  <w:num w:numId="10" w16cid:durableId="599070568">
    <w:abstractNumId w:val="6"/>
  </w:num>
  <w:num w:numId="11" w16cid:durableId="1080953162">
    <w:abstractNumId w:val="9"/>
  </w:num>
  <w:num w:numId="12" w16cid:durableId="1445729624">
    <w:abstractNumId w:val="8"/>
  </w:num>
  <w:num w:numId="13" w16cid:durableId="1641689644">
    <w:abstractNumId w:val="0"/>
  </w:num>
  <w:num w:numId="14" w16cid:durableId="1429042482">
    <w:abstractNumId w:val="11"/>
  </w:num>
  <w:num w:numId="15" w16cid:durableId="330372667">
    <w:abstractNumId w:val="15"/>
  </w:num>
  <w:num w:numId="16" w16cid:durableId="648366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236"/>
    <w:rsid w:val="000123D5"/>
    <w:rsid w:val="00012916"/>
    <w:rsid w:val="00015F8D"/>
    <w:rsid w:val="00026473"/>
    <w:rsid w:val="00027D64"/>
    <w:rsid w:val="00043435"/>
    <w:rsid w:val="00046AEB"/>
    <w:rsid w:val="00071893"/>
    <w:rsid w:val="00090748"/>
    <w:rsid w:val="00096F8E"/>
    <w:rsid w:val="000B215F"/>
    <w:rsid w:val="000C7465"/>
    <w:rsid w:val="000D3E99"/>
    <w:rsid w:val="000D6163"/>
    <w:rsid w:val="000F0704"/>
    <w:rsid w:val="0010549D"/>
    <w:rsid w:val="00111902"/>
    <w:rsid w:val="00114736"/>
    <w:rsid w:val="00114FF3"/>
    <w:rsid w:val="0011780D"/>
    <w:rsid w:val="00135717"/>
    <w:rsid w:val="00136DCB"/>
    <w:rsid w:val="00151B7F"/>
    <w:rsid w:val="00171F63"/>
    <w:rsid w:val="00172DE4"/>
    <w:rsid w:val="00177957"/>
    <w:rsid w:val="001928D8"/>
    <w:rsid w:val="00194BCC"/>
    <w:rsid w:val="001A4BEB"/>
    <w:rsid w:val="001B0B8D"/>
    <w:rsid w:val="001B3B35"/>
    <w:rsid w:val="001C551B"/>
    <w:rsid w:val="001C711C"/>
    <w:rsid w:val="001D21F0"/>
    <w:rsid w:val="001F4ED0"/>
    <w:rsid w:val="001F5219"/>
    <w:rsid w:val="00202087"/>
    <w:rsid w:val="00217003"/>
    <w:rsid w:val="002217F8"/>
    <w:rsid w:val="00222A70"/>
    <w:rsid w:val="00271B58"/>
    <w:rsid w:val="00282988"/>
    <w:rsid w:val="00295E15"/>
    <w:rsid w:val="002E6053"/>
    <w:rsid w:val="002F10E4"/>
    <w:rsid w:val="00300CE3"/>
    <w:rsid w:val="00367816"/>
    <w:rsid w:val="00370AED"/>
    <w:rsid w:val="00374292"/>
    <w:rsid w:val="00385B94"/>
    <w:rsid w:val="003B1B3A"/>
    <w:rsid w:val="003B4299"/>
    <w:rsid w:val="003D27B8"/>
    <w:rsid w:val="003D56A4"/>
    <w:rsid w:val="003F5C87"/>
    <w:rsid w:val="00402239"/>
    <w:rsid w:val="004028B6"/>
    <w:rsid w:val="00407E00"/>
    <w:rsid w:val="004140D5"/>
    <w:rsid w:val="004256E4"/>
    <w:rsid w:val="00471AD8"/>
    <w:rsid w:val="00476B73"/>
    <w:rsid w:val="00484557"/>
    <w:rsid w:val="004C686C"/>
    <w:rsid w:val="004C722A"/>
    <w:rsid w:val="004D46FF"/>
    <w:rsid w:val="004E7214"/>
    <w:rsid w:val="004F0FA4"/>
    <w:rsid w:val="004F3350"/>
    <w:rsid w:val="004F39AB"/>
    <w:rsid w:val="00513092"/>
    <w:rsid w:val="00555621"/>
    <w:rsid w:val="005556C1"/>
    <w:rsid w:val="00555958"/>
    <w:rsid w:val="00566B45"/>
    <w:rsid w:val="00581E46"/>
    <w:rsid w:val="005854F5"/>
    <w:rsid w:val="00591925"/>
    <w:rsid w:val="005A0527"/>
    <w:rsid w:val="005A3998"/>
    <w:rsid w:val="005C39E3"/>
    <w:rsid w:val="005C679C"/>
    <w:rsid w:val="005D679B"/>
    <w:rsid w:val="006373AE"/>
    <w:rsid w:val="00653EE4"/>
    <w:rsid w:val="006755D5"/>
    <w:rsid w:val="0069094F"/>
    <w:rsid w:val="006B4F58"/>
    <w:rsid w:val="006B654E"/>
    <w:rsid w:val="006C1BF8"/>
    <w:rsid w:val="006E36BD"/>
    <w:rsid w:val="00701833"/>
    <w:rsid w:val="0075547A"/>
    <w:rsid w:val="007645BF"/>
    <w:rsid w:val="00765F21"/>
    <w:rsid w:val="00781133"/>
    <w:rsid w:val="00792F5B"/>
    <w:rsid w:val="007D493E"/>
    <w:rsid w:val="007E11EA"/>
    <w:rsid w:val="007E46A5"/>
    <w:rsid w:val="007F0D0C"/>
    <w:rsid w:val="00821625"/>
    <w:rsid w:val="00827C95"/>
    <w:rsid w:val="00880D5C"/>
    <w:rsid w:val="008834D4"/>
    <w:rsid w:val="00884B02"/>
    <w:rsid w:val="008922D6"/>
    <w:rsid w:val="008A0F06"/>
    <w:rsid w:val="008A2526"/>
    <w:rsid w:val="008B4655"/>
    <w:rsid w:val="008D147A"/>
    <w:rsid w:val="008F0C19"/>
    <w:rsid w:val="0093478D"/>
    <w:rsid w:val="00954694"/>
    <w:rsid w:val="009567E7"/>
    <w:rsid w:val="009652DE"/>
    <w:rsid w:val="0096621B"/>
    <w:rsid w:val="00983762"/>
    <w:rsid w:val="009946D2"/>
    <w:rsid w:val="009B0ED1"/>
    <w:rsid w:val="009B4473"/>
    <w:rsid w:val="009B498F"/>
    <w:rsid w:val="009B71D0"/>
    <w:rsid w:val="009B7B14"/>
    <w:rsid w:val="009C3C21"/>
    <w:rsid w:val="009D56FD"/>
    <w:rsid w:val="009E1E24"/>
    <w:rsid w:val="009E473D"/>
    <w:rsid w:val="009E5768"/>
    <w:rsid w:val="00A014B8"/>
    <w:rsid w:val="00A11834"/>
    <w:rsid w:val="00A60189"/>
    <w:rsid w:val="00A60551"/>
    <w:rsid w:val="00A77416"/>
    <w:rsid w:val="00AB0A35"/>
    <w:rsid w:val="00AD0BDE"/>
    <w:rsid w:val="00AE5074"/>
    <w:rsid w:val="00B13236"/>
    <w:rsid w:val="00B1748E"/>
    <w:rsid w:val="00B82B6E"/>
    <w:rsid w:val="00B87D2F"/>
    <w:rsid w:val="00B97B6C"/>
    <w:rsid w:val="00BA0CAD"/>
    <w:rsid w:val="00BA3E11"/>
    <w:rsid w:val="00BC0EF9"/>
    <w:rsid w:val="00BD3948"/>
    <w:rsid w:val="00BD7B30"/>
    <w:rsid w:val="00C53E38"/>
    <w:rsid w:val="00C732F5"/>
    <w:rsid w:val="00CA111C"/>
    <w:rsid w:val="00CA3D23"/>
    <w:rsid w:val="00CB5B46"/>
    <w:rsid w:val="00CB6E7A"/>
    <w:rsid w:val="00CB7B96"/>
    <w:rsid w:val="00CE3DE7"/>
    <w:rsid w:val="00CF1E04"/>
    <w:rsid w:val="00CF5E26"/>
    <w:rsid w:val="00D07720"/>
    <w:rsid w:val="00D14D45"/>
    <w:rsid w:val="00D30D98"/>
    <w:rsid w:val="00D43133"/>
    <w:rsid w:val="00D6223B"/>
    <w:rsid w:val="00D75B0B"/>
    <w:rsid w:val="00D87D6C"/>
    <w:rsid w:val="00D917F8"/>
    <w:rsid w:val="00D93D4B"/>
    <w:rsid w:val="00DA162E"/>
    <w:rsid w:val="00DA4398"/>
    <w:rsid w:val="00DE43B4"/>
    <w:rsid w:val="00DF7736"/>
    <w:rsid w:val="00DF773A"/>
    <w:rsid w:val="00E2098C"/>
    <w:rsid w:val="00E27374"/>
    <w:rsid w:val="00E31B76"/>
    <w:rsid w:val="00E664C5"/>
    <w:rsid w:val="00E75A3E"/>
    <w:rsid w:val="00E905A9"/>
    <w:rsid w:val="00EA00EC"/>
    <w:rsid w:val="00EA7EED"/>
    <w:rsid w:val="00EE4F04"/>
    <w:rsid w:val="00EE61CC"/>
    <w:rsid w:val="00EF3C9B"/>
    <w:rsid w:val="00F04450"/>
    <w:rsid w:val="00F1585E"/>
    <w:rsid w:val="00F20977"/>
    <w:rsid w:val="00F22DED"/>
    <w:rsid w:val="00F74BCF"/>
    <w:rsid w:val="00F77BDF"/>
    <w:rsid w:val="00F900C3"/>
    <w:rsid w:val="00F91257"/>
    <w:rsid w:val="00F93987"/>
    <w:rsid w:val="00FA40E7"/>
    <w:rsid w:val="00FB21E8"/>
    <w:rsid w:val="00FC2E1F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C7A0F1D"/>
  <w15:docId w15:val="{9BDC8AE8-F8FB-4423-975D-9DA8F470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8D8"/>
  </w:style>
  <w:style w:type="paragraph" w:styleId="Titolo1">
    <w:name w:val="heading 1"/>
    <w:basedOn w:val="Normale"/>
    <w:next w:val="Normale"/>
    <w:qFormat/>
    <w:rsid w:val="001928D8"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1928D8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928D8"/>
    <w:pPr>
      <w:keepNext/>
      <w:tabs>
        <w:tab w:val="left" w:pos="6900"/>
      </w:tabs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qFormat/>
    <w:rsid w:val="001928D8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928D8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928D8"/>
    <w:pPr>
      <w:jc w:val="both"/>
    </w:pPr>
    <w:rPr>
      <w:sz w:val="22"/>
    </w:rPr>
  </w:style>
  <w:style w:type="paragraph" w:styleId="Intestazione">
    <w:name w:val="header"/>
    <w:basedOn w:val="Normale"/>
    <w:rsid w:val="001928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28D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928D8"/>
    <w:rPr>
      <w:color w:val="0000FF"/>
      <w:u w:val="single"/>
    </w:rPr>
  </w:style>
  <w:style w:type="paragraph" w:styleId="Testofumetto">
    <w:name w:val="Balloon Text"/>
    <w:basedOn w:val="Normale"/>
    <w:semiHidden/>
    <w:rsid w:val="00DA439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136DCB"/>
    <w:pPr>
      <w:jc w:val="center"/>
    </w:pPr>
    <w:rPr>
      <w:sz w:val="3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0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00EC"/>
  </w:style>
  <w:style w:type="paragraph" w:styleId="NormaleWeb">
    <w:name w:val="Normal (Web)"/>
    <w:basedOn w:val="Normale"/>
    <w:rsid w:val="00AE507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43B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F4ED0"/>
  </w:style>
  <w:style w:type="table" w:styleId="Grigliatabella">
    <w:name w:val="Table Grid"/>
    <w:basedOn w:val="Tabellanormale"/>
    <w:uiPriority w:val="59"/>
    <w:rsid w:val="00CB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9652D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ascit.it" TargetMode="External"/><Relationship Id="rId1" Type="http://schemas.openxmlformats.org/officeDocument/2006/relationships/hyperlink" Target="http://www.asc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D011-E817-44C2-8219-DCAB3E79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Speciale Consortile</vt:lpstr>
    </vt:vector>
  </TitlesOfParts>
  <Company/>
  <LinksUpToDate>false</LinksUpToDate>
  <CharactersWithSpaces>4713</CharactersWithSpaces>
  <SharedDoc>false</SharedDoc>
  <HLinks>
    <vt:vector size="12" baseType="variant">
      <vt:variant>
        <vt:i4>1114163</vt:i4>
      </vt:variant>
      <vt:variant>
        <vt:i4>6</vt:i4>
      </vt:variant>
      <vt:variant>
        <vt:i4>0</vt:i4>
      </vt:variant>
      <vt:variant>
        <vt:i4>5</vt:i4>
      </vt:variant>
      <vt:variant>
        <vt:lpwstr>mailto:protocollo@ascit.it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http://www.ascit.it/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Speciale Consortile</dc:title>
  <dc:creator>IBM Custumers</dc:creator>
  <cp:lastModifiedBy>Massimiliano Caminita</cp:lastModifiedBy>
  <cp:revision>11</cp:revision>
  <cp:lastPrinted>2020-09-15T10:22:00Z</cp:lastPrinted>
  <dcterms:created xsi:type="dcterms:W3CDTF">2020-09-15T10:23:00Z</dcterms:created>
  <dcterms:modified xsi:type="dcterms:W3CDTF">2023-03-21T13:00:00Z</dcterms:modified>
</cp:coreProperties>
</file>